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EAE6A9">
      <w:pPr>
        <w:spacing w:after="156" w:afterLines="50"/>
        <w:ind w:firstLine="643"/>
        <w:rPr>
          <w:rFonts w:cs="Times New Roman"/>
          <w:b/>
          <w:sz w:val="32"/>
          <w:szCs w:val="32"/>
        </w:rPr>
      </w:pPr>
      <w:bookmarkStart w:id="0" w:name="_Hlk85890025"/>
      <w:bookmarkEnd w:id="0"/>
    </w:p>
    <w:p w14:paraId="6C941561">
      <w:pPr>
        <w:spacing w:after="156" w:afterLines="50"/>
        <w:ind w:firstLine="1446"/>
        <w:jc w:val="both"/>
        <w:rPr>
          <w:rFonts w:cs="Times New Roman"/>
          <w:b/>
          <w:sz w:val="72"/>
          <w:szCs w:val="72"/>
        </w:rPr>
      </w:pPr>
    </w:p>
    <w:p w14:paraId="65C0CBD3">
      <w:pPr>
        <w:spacing w:after="156" w:afterLines="50"/>
        <w:ind w:firstLine="1446"/>
        <w:jc w:val="center"/>
        <w:rPr>
          <w:rFonts w:cs="Times New Roman"/>
          <w:b/>
          <w:sz w:val="72"/>
          <w:szCs w:val="72"/>
        </w:rPr>
      </w:pPr>
    </w:p>
    <w:p w14:paraId="01AA86CB">
      <w:pPr>
        <w:spacing w:after="156" w:afterLines="50"/>
        <w:ind w:firstLine="1446"/>
        <w:jc w:val="center"/>
        <w:rPr>
          <w:rFonts w:cs="Times New Roman"/>
          <w:b/>
          <w:sz w:val="72"/>
          <w:szCs w:val="72"/>
        </w:rPr>
      </w:pPr>
    </w:p>
    <w:p w14:paraId="2E4DCAD9">
      <w:pPr>
        <w:spacing w:after="156" w:afterLines="50"/>
        <w:jc w:val="center"/>
        <w:rPr>
          <w:rFonts w:hint="default" w:cs="Times New Roman"/>
          <w:b/>
          <w:sz w:val="32"/>
          <w:szCs w:val="32"/>
          <w:lang w:val="en-US"/>
        </w:rPr>
      </w:pPr>
      <w:r>
        <w:rPr>
          <w:rFonts w:hint="eastAsia" w:cs="Times New Roman"/>
          <w:b/>
          <w:sz w:val="72"/>
          <w:szCs w:val="72"/>
          <w:lang w:val="en-US" w:eastAsia="zh-CN"/>
        </w:rPr>
        <w:t>B6x开发板说明</w:t>
      </w:r>
    </w:p>
    <w:p w14:paraId="6E88E2F1">
      <w:pPr>
        <w:spacing w:after="156" w:afterLines="50"/>
        <w:ind w:firstLine="643"/>
        <w:jc w:val="center"/>
        <w:rPr>
          <w:rFonts w:cs="Times New Roman"/>
          <w:b/>
          <w:sz w:val="32"/>
          <w:szCs w:val="32"/>
        </w:rPr>
      </w:pPr>
    </w:p>
    <w:p w14:paraId="033A49B0">
      <w:pPr>
        <w:spacing w:after="156" w:afterLines="50"/>
        <w:ind w:firstLine="643"/>
        <w:jc w:val="center"/>
        <w:rPr>
          <w:rFonts w:cs="Times New Roman"/>
          <w:b/>
          <w:sz w:val="32"/>
          <w:szCs w:val="32"/>
        </w:rPr>
      </w:pPr>
    </w:p>
    <w:p w14:paraId="04517CC7">
      <w:pPr>
        <w:ind w:firstLine="480"/>
        <w:jc w:val="center"/>
      </w:pPr>
    </w:p>
    <w:p w14:paraId="3C5DEF75">
      <w:pPr>
        <w:ind w:firstLine="480"/>
        <w:jc w:val="center"/>
      </w:pPr>
    </w:p>
    <w:p w14:paraId="0EBC2D38">
      <w:pPr>
        <w:ind w:firstLine="480"/>
        <w:jc w:val="center"/>
      </w:pPr>
    </w:p>
    <w:p w14:paraId="16DD309D">
      <w:pPr>
        <w:ind w:firstLine="480"/>
        <w:jc w:val="center"/>
      </w:pPr>
    </w:p>
    <w:p w14:paraId="47ABF9B0">
      <w:pPr>
        <w:ind w:firstLine="480"/>
        <w:jc w:val="center"/>
      </w:pPr>
    </w:p>
    <w:p w14:paraId="70576ADE">
      <w:pPr>
        <w:ind w:firstLine="480"/>
        <w:jc w:val="center"/>
      </w:pPr>
    </w:p>
    <w:p w14:paraId="33346C5F">
      <w:pPr>
        <w:ind w:firstLine="480"/>
        <w:jc w:val="center"/>
      </w:pPr>
    </w:p>
    <w:p w14:paraId="5ACDEBC2">
      <w:pPr>
        <w:ind w:firstLine="480"/>
        <w:jc w:val="center"/>
      </w:pPr>
    </w:p>
    <w:p w14:paraId="40C82065">
      <w:pPr>
        <w:ind w:firstLine="480"/>
        <w:jc w:val="center"/>
      </w:pPr>
    </w:p>
    <w:p w14:paraId="1D569A09">
      <w:pPr>
        <w:ind w:firstLine="480"/>
        <w:jc w:val="center"/>
      </w:pPr>
    </w:p>
    <w:p w14:paraId="3D32A87C">
      <w:pPr>
        <w:ind w:firstLine="480"/>
        <w:jc w:val="center"/>
      </w:pPr>
    </w:p>
    <w:p w14:paraId="1D3D3F04">
      <w:pPr>
        <w:ind w:firstLine="640"/>
        <w:rPr>
          <w:rFonts w:cs="Times New Roman"/>
          <w:bCs/>
          <w:sz w:val="32"/>
          <w:szCs w:val="32"/>
        </w:rPr>
      </w:pPr>
    </w:p>
    <w:p w14:paraId="4D63A222">
      <w:pPr>
        <w:jc w:val="center"/>
        <w:rPr>
          <w:rStyle w:val="25"/>
          <w:rFonts w:cs="Times New Roman"/>
          <w:bCs/>
        </w:rPr>
      </w:pPr>
    </w:p>
    <w:p w14:paraId="0F566527">
      <w:pPr>
        <w:jc w:val="center"/>
        <w:rPr>
          <w:rStyle w:val="25"/>
          <w:rFonts w:cs="Times New Roman"/>
          <w:bCs/>
        </w:rPr>
      </w:pPr>
    </w:p>
    <w:p w14:paraId="046056F9">
      <w:pPr>
        <w:jc w:val="center"/>
        <w:rPr>
          <w:rStyle w:val="25"/>
          <w:rFonts w:cs="Times New Roman"/>
          <w:bCs/>
        </w:rPr>
      </w:pPr>
    </w:p>
    <w:p w14:paraId="5C876172">
      <w:pPr>
        <w:jc w:val="center"/>
        <w:rPr>
          <w:rStyle w:val="25"/>
          <w:rFonts w:cs="Times New Roman"/>
          <w:bCs/>
        </w:rPr>
      </w:pPr>
    </w:p>
    <w:p w14:paraId="5AB8E3DD">
      <w:pPr>
        <w:jc w:val="center"/>
        <w:rPr>
          <w:rStyle w:val="25"/>
          <w:rFonts w:cs="Times New Roman"/>
          <w:bCs/>
        </w:rPr>
      </w:pPr>
    </w:p>
    <w:p w14:paraId="17B34898">
      <w:pPr>
        <w:jc w:val="center"/>
        <w:rPr>
          <w:rStyle w:val="25"/>
          <w:rFonts w:cs="Times New Roman"/>
          <w:bCs/>
        </w:rPr>
      </w:pPr>
    </w:p>
    <w:p w14:paraId="69270D3B">
      <w:pPr>
        <w:jc w:val="center"/>
        <w:rPr>
          <w:rStyle w:val="25"/>
          <w:rFonts w:cs="Times New Roman"/>
          <w:bCs/>
        </w:rPr>
      </w:pPr>
    </w:p>
    <w:sdt>
      <w:sdtPr>
        <w:rPr>
          <w:rFonts w:hint="eastAsia"/>
          <w:b/>
          <w:color w:val="800080"/>
          <w:kern w:val="44"/>
          <w:sz w:val="84"/>
          <w:szCs w:val="84"/>
          <w:u w:val="single"/>
        </w:rPr>
        <w:id w:val="147470496"/>
        <w15:color w:val="DBDBDB"/>
        <w:docPartObj>
          <w:docPartGallery w:val="Table of Contents"/>
          <w:docPartUnique/>
        </w:docPartObj>
      </w:sdtPr>
      <w:sdtEndPr>
        <w:rPr>
          <w:rFonts w:hint="eastAsia"/>
          <w:b/>
          <w:color w:val="800080"/>
          <w:kern w:val="44"/>
          <w:sz w:val="21"/>
          <w:szCs w:val="84"/>
          <w:u w:val="single"/>
        </w:rPr>
      </w:sdtEndPr>
      <w:sdtContent>
        <w:p w14:paraId="4D1759AE">
          <w:pPr>
            <w:pStyle w:val="9"/>
            <w:ind w:firstLine="1687"/>
            <w:rPr>
              <w:b/>
              <w:kern w:val="44"/>
              <w:sz w:val="84"/>
              <w:szCs w:val="84"/>
            </w:rPr>
          </w:pPr>
          <w:r>
            <w:rPr>
              <w:rFonts w:hint="eastAsia"/>
              <w:b/>
              <w:kern w:val="44"/>
              <w:sz w:val="84"/>
              <w:szCs w:val="84"/>
            </w:rPr>
            <w:t xml:space="preserve">      目录</w:t>
          </w:r>
        </w:p>
        <w:p w14:paraId="1BEAD490">
          <w:pPr>
            <w:pStyle w:val="15"/>
            <w:tabs>
              <w:tab w:val="right" w:leader="dot" w:pos="9746"/>
            </w:tabs>
          </w:pPr>
          <w:r>
            <w:rPr>
              <w:rFonts w:hint="eastAsia"/>
              <w:b/>
              <w:kern w:val="44"/>
            </w:rPr>
            <w:fldChar w:fldCharType="begin"/>
          </w:r>
          <w:r>
            <w:rPr>
              <w:rFonts w:hint="eastAsia"/>
              <w:b/>
              <w:kern w:val="44"/>
            </w:rPr>
            <w:instrText xml:space="preserve">TOC \o "1-3" \h \u </w:instrText>
          </w:r>
          <w:r>
            <w:rPr>
              <w:rFonts w:hint="eastAsia"/>
              <w:b/>
              <w:kern w:val="44"/>
            </w:rPr>
            <w:fldChar w:fldCharType="separate"/>
          </w:r>
          <w:r>
            <w:rPr>
              <w:rFonts w:hint="eastAsia"/>
              <w:kern w:val="44"/>
            </w:rPr>
            <w:fldChar w:fldCharType="begin"/>
          </w:r>
          <w:r>
            <w:rPr>
              <w:rFonts w:hint="eastAsia"/>
              <w:kern w:val="44"/>
            </w:rPr>
            <w:instrText xml:space="preserve"> HYPERLINK \l _Toc12987 </w:instrText>
          </w:r>
          <w:r>
            <w:rPr>
              <w:rFonts w:hint="eastAsia"/>
              <w:kern w:val="44"/>
            </w:rPr>
            <w:fldChar w:fldCharType="separate"/>
          </w:r>
          <w:r>
            <w:rPr>
              <w:rFonts w:hint="eastAsia" w:ascii="Times New Roman" w:hAnsi="Times New Roman"/>
              <w:szCs w:val="84"/>
            </w:rPr>
            <w:t>内容简介</w:t>
          </w:r>
          <w:r>
            <w:tab/>
          </w:r>
          <w:r>
            <w:fldChar w:fldCharType="begin"/>
          </w:r>
          <w:r>
            <w:instrText xml:space="preserve"> PAGEREF _Toc12987 \h </w:instrText>
          </w:r>
          <w:r>
            <w:fldChar w:fldCharType="separate"/>
          </w:r>
          <w:r>
            <w:t>1</w:t>
          </w:r>
          <w:r>
            <w:fldChar w:fldCharType="end"/>
          </w:r>
          <w:r>
            <w:rPr>
              <w:rFonts w:hint="eastAsia"/>
              <w:kern w:val="44"/>
            </w:rPr>
            <w:fldChar w:fldCharType="end"/>
          </w:r>
        </w:p>
        <w:p w14:paraId="7D0C4D86">
          <w:pPr>
            <w:pStyle w:val="15"/>
            <w:tabs>
              <w:tab w:val="right" w:leader="dot" w:pos="9746"/>
            </w:tabs>
          </w:pPr>
          <w:r>
            <w:rPr>
              <w:rFonts w:hint="eastAsia"/>
              <w:kern w:val="44"/>
            </w:rPr>
            <w:fldChar w:fldCharType="begin"/>
          </w:r>
          <w:r>
            <w:rPr>
              <w:rFonts w:hint="eastAsia"/>
              <w:kern w:val="44"/>
            </w:rPr>
            <w:instrText xml:space="preserve"> HYPERLINK \l _Toc5814 </w:instrText>
          </w:r>
          <w:r>
            <w:rPr>
              <w:rFonts w:hint="eastAsia"/>
              <w:kern w:val="44"/>
            </w:rPr>
            <w:fldChar w:fldCharType="separate"/>
          </w:r>
          <w:r>
            <w:rPr>
              <w:rFonts w:hint="default" w:ascii="宋体" w:hAnsi="宋体" w:eastAsia="宋体" w:cs="宋体"/>
            </w:rPr>
            <w:t xml:space="preserve">第1篇 </w:t>
          </w:r>
          <w:r>
            <w:rPr>
              <w:rFonts w:hint="eastAsia"/>
            </w:rPr>
            <w:t>硬件手册</w:t>
          </w:r>
          <w:r>
            <w:tab/>
          </w:r>
          <w:r>
            <w:fldChar w:fldCharType="begin"/>
          </w:r>
          <w:r>
            <w:instrText xml:space="preserve"> PAGEREF _Toc5814 \h </w:instrText>
          </w:r>
          <w:r>
            <w:fldChar w:fldCharType="separate"/>
          </w:r>
          <w:r>
            <w:t>2</w:t>
          </w:r>
          <w:r>
            <w:fldChar w:fldCharType="end"/>
          </w:r>
          <w:r>
            <w:rPr>
              <w:rFonts w:hint="eastAsia"/>
              <w:kern w:val="44"/>
            </w:rPr>
            <w:fldChar w:fldCharType="end"/>
          </w:r>
        </w:p>
        <w:p w14:paraId="39CF8C1B">
          <w:pPr>
            <w:pStyle w:val="18"/>
            <w:tabs>
              <w:tab w:val="right" w:leader="dot" w:pos="9746"/>
            </w:tabs>
          </w:pPr>
          <w:r>
            <w:rPr>
              <w:rFonts w:hint="eastAsia"/>
              <w:kern w:val="44"/>
            </w:rPr>
            <w:fldChar w:fldCharType="begin"/>
          </w:r>
          <w:r>
            <w:rPr>
              <w:rFonts w:hint="eastAsia"/>
              <w:kern w:val="44"/>
            </w:rPr>
            <w:instrText xml:space="preserve"> HYPERLINK \l _Toc2701 </w:instrText>
          </w:r>
          <w:r>
            <w:rPr>
              <w:rFonts w:hint="eastAsia"/>
              <w:kern w:val="44"/>
            </w:rPr>
            <w:fldChar w:fldCharType="separate"/>
          </w:r>
          <w:r>
            <w:rPr>
              <w:rFonts w:hint="default" w:ascii="宋体" w:hAnsi="宋体" w:eastAsia="宋体" w:cs="宋体"/>
            </w:rPr>
            <w:t xml:space="preserve">第1章 </w:t>
          </w:r>
          <w:r>
            <w:rPr>
              <w:rFonts w:hint="eastAsia"/>
              <w:lang w:val="en-US" w:eastAsia="zh-CN"/>
            </w:rPr>
            <w:t>开发板</w:t>
          </w:r>
          <w:r>
            <w:rPr>
              <w:rFonts w:hint="eastAsia"/>
            </w:rPr>
            <w:t>简介</w:t>
          </w:r>
          <w:r>
            <w:tab/>
          </w:r>
          <w:r>
            <w:fldChar w:fldCharType="begin"/>
          </w:r>
          <w:r>
            <w:instrText xml:space="preserve"> PAGEREF _Toc2701 \h </w:instrText>
          </w:r>
          <w:r>
            <w:fldChar w:fldCharType="separate"/>
          </w:r>
          <w:r>
            <w:t>3</w:t>
          </w:r>
          <w:r>
            <w:fldChar w:fldCharType="end"/>
          </w:r>
          <w:r>
            <w:rPr>
              <w:rFonts w:hint="eastAsia"/>
              <w:kern w:val="44"/>
            </w:rPr>
            <w:fldChar w:fldCharType="end"/>
          </w:r>
        </w:p>
        <w:p w14:paraId="629765A8">
          <w:pPr>
            <w:pStyle w:val="11"/>
            <w:tabs>
              <w:tab w:val="right" w:leader="dot" w:pos="9746"/>
            </w:tabs>
          </w:pPr>
          <w:r>
            <w:rPr>
              <w:rFonts w:hint="eastAsia"/>
              <w:kern w:val="44"/>
            </w:rPr>
            <w:fldChar w:fldCharType="begin"/>
          </w:r>
          <w:r>
            <w:rPr>
              <w:rFonts w:hint="eastAsia"/>
              <w:kern w:val="44"/>
            </w:rPr>
            <w:instrText xml:space="preserve"> HYPERLINK \l _Toc18533 </w:instrText>
          </w:r>
          <w:r>
            <w:rPr>
              <w:rFonts w:hint="eastAsia"/>
              <w:kern w:val="44"/>
            </w:rPr>
            <w:fldChar w:fldCharType="separate"/>
          </w:r>
          <w:r>
            <w:rPr>
              <w:rFonts w:hint="default" w:ascii="宋体" w:hAnsi="宋体" w:eastAsia="宋体" w:cs="宋体"/>
            </w:rPr>
            <w:t xml:space="preserve">1.1.1 </w:t>
          </w:r>
          <w:r>
            <w:rPr>
              <w:rFonts w:hint="eastAsia"/>
              <w:lang w:eastAsia="zh-CN"/>
            </w:rPr>
            <w:t>QFN32</w:t>
          </w:r>
          <w:r>
            <w:rPr>
              <w:rFonts w:hint="eastAsia"/>
            </w:rPr>
            <w:t>开发板资源初探</w:t>
          </w:r>
          <w:r>
            <w:tab/>
          </w:r>
          <w:r>
            <w:fldChar w:fldCharType="begin"/>
          </w:r>
          <w:r>
            <w:instrText xml:space="preserve"> PAGEREF _Toc18533 \h </w:instrText>
          </w:r>
          <w:r>
            <w:fldChar w:fldCharType="separate"/>
          </w:r>
          <w:r>
            <w:t>3</w:t>
          </w:r>
          <w:r>
            <w:fldChar w:fldCharType="end"/>
          </w:r>
          <w:r>
            <w:rPr>
              <w:rFonts w:hint="eastAsia"/>
              <w:kern w:val="44"/>
            </w:rPr>
            <w:fldChar w:fldCharType="end"/>
          </w:r>
        </w:p>
        <w:p w14:paraId="1FEA5B43">
          <w:pPr>
            <w:pStyle w:val="11"/>
            <w:tabs>
              <w:tab w:val="right" w:leader="dot" w:pos="9746"/>
            </w:tabs>
          </w:pPr>
          <w:r>
            <w:rPr>
              <w:rFonts w:hint="eastAsia"/>
              <w:kern w:val="44"/>
            </w:rPr>
            <w:fldChar w:fldCharType="begin"/>
          </w:r>
          <w:r>
            <w:rPr>
              <w:rFonts w:hint="eastAsia"/>
              <w:kern w:val="44"/>
            </w:rPr>
            <w:instrText xml:space="preserve"> HYPERLINK \l _Toc6326 </w:instrText>
          </w:r>
          <w:r>
            <w:rPr>
              <w:rFonts w:hint="eastAsia"/>
              <w:kern w:val="44"/>
            </w:rPr>
            <w:fldChar w:fldCharType="separate"/>
          </w:r>
          <w:r>
            <w:rPr>
              <w:rFonts w:hint="default" w:ascii="宋体" w:hAnsi="宋体" w:eastAsia="宋体" w:cs="宋体"/>
            </w:rPr>
            <w:t xml:space="preserve">1.1.2 </w:t>
          </w:r>
          <w:r>
            <w:rPr>
              <w:rFonts w:hint="eastAsia"/>
              <w:lang w:eastAsia="zh-CN"/>
            </w:rPr>
            <w:t>QFN32</w:t>
          </w:r>
          <w:r>
            <w:rPr>
              <w:rFonts w:hint="eastAsia"/>
            </w:rPr>
            <w:t>开发板资源说明</w:t>
          </w:r>
          <w:r>
            <w:tab/>
          </w:r>
          <w:r>
            <w:fldChar w:fldCharType="begin"/>
          </w:r>
          <w:r>
            <w:instrText xml:space="preserve"> PAGEREF _Toc6326 \h </w:instrText>
          </w:r>
          <w:r>
            <w:fldChar w:fldCharType="separate"/>
          </w:r>
          <w:r>
            <w:t>4</w:t>
          </w:r>
          <w:r>
            <w:fldChar w:fldCharType="end"/>
          </w:r>
          <w:r>
            <w:rPr>
              <w:rFonts w:hint="eastAsia"/>
              <w:kern w:val="44"/>
            </w:rPr>
            <w:fldChar w:fldCharType="end"/>
          </w:r>
        </w:p>
        <w:p w14:paraId="57238AE7">
          <w:pPr>
            <w:pStyle w:val="15"/>
            <w:tabs>
              <w:tab w:val="right" w:leader="dot" w:pos="9746"/>
            </w:tabs>
          </w:pPr>
          <w:r>
            <w:rPr>
              <w:rFonts w:hint="eastAsia"/>
              <w:kern w:val="44"/>
            </w:rPr>
            <w:fldChar w:fldCharType="begin"/>
          </w:r>
          <w:r>
            <w:rPr>
              <w:rFonts w:hint="eastAsia"/>
              <w:kern w:val="44"/>
            </w:rPr>
            <w:instrText xml:space="preserve"> HYPERLINK \l _Toc23776 </w:instrText>
          </w:r>
          <w:r>
            <w:rPr>
              <w:rFonts w:hint="eastAsia"/>
              <w:kern w:val="44"/>
            </w:rPr>
            <w:fldChar w:fldCharType="separate"/>
          </w:r>
          <w:r>
            <w:rPr>
              <w:rFonts w:hint="default" w:ascii="宋体" w:hAnsi="宋体" w:eastAsia="宋体" w:cs="宋体"/>
            </w:rPr>
            <w:t xml:space="preserve">第2篇 </w:t>
          </w:r>
          <w:r>
            <w:rPr>
              <w:rFonts w:hint="eastAsia"/>
            </w:rPr>
            <w:t>入门指南</w:t>
          </w:r>
          <w:r>
            <w:tab/>
          </w:r>
          <w:r>
            <w:fldChar w:fldCharType="begin"/>
          </w:r>
          <w:r>
            <w:instrText xml:space="preserve"> PAGEREF _Toc23776 \h </w:instrText>
          </w:r>
          <w:r>
            <w:fldChar w:fldCharType="separate"/>
          </w:r>
          <w:r>
            <w:t>6</w:t>
          </w:r>
          <w:r>
            <w:fldChar w:fldCharType="end"/>
          </w:r>
          <w:r>
            <w:rPr>
              <w:rFonts w:hint="eastAsia"/>
              <w:kern w:val="44"/>
            </w:rPr>
            <w:fldChar w:fldCharType="end"/>
          </w:r>
        </w:p>
        <w:p w14:paraId="297AD26D">
          <w:pPr>
            <w:pStyle w:val="18"/>
            <w:tabs>
              <w:tab w:val="right" w:leader="dot" w:pos="9746"/>
            </w:tabs>
          </w:pPr>
          <w:r>
            <w:rPr>
              <w:rFonts w:hint="eastAsia"/>
              <w:kern w:val="44"/>
            </w:rPr>
            <w:fldChar w:fldCharType="begin"/>
          </w:r>
          <w:r>
            <w:rPr>
              <w:rFonts w:hint="eastAsia"/>
              <w:kern w:val="44"/>
            </w:rPr>
            <w:instrText xml:space="preserve"> HYPERLINK \l _Toc25735 </w:instrText>
          </w:r>
          <w:r>
            <w:rPr>
              <w:rFonts w:hint="eastAsia"/>
              <w:kern w:val="44"/>
            </w:rPr>
            <w:fldChar w:fldCharType="separate"/>
          </w:r>
          <w:r>
            <w:rPr>
              <w:rFonts w:hint="default" w:ascii="宋体" w:hAnsi="宋体" w:eastAsia="宋体" w:cs="宋体"/>
            </w:rPr>
            <w:t xml:space="preserve">第1章 </w:t>
          </w:r>
          <w:r>
            <w:rPr>
              <w:rFonts w:hint="eastAsia"/>
            </w:rPr>
            <w:t>软件开发环境搭建</w:t>
          </w:r>
          <w:r>
            <w:tab/>
          </w:r>
          <w:r>
            <w:fldChar w:fldCharType="begin"/>
          </w:r>
          <w:r>
            <w:instrText xml:space="preserve"> PAGEREF _Toc25735 \h </w:instrText>
          </w:r>
          <w:r>
            <w:fldChar w:fldCharType="separate"/>
          </w:r>
          <w:r>
            <w:t>7</w:t>
          </w:r>
          <w:r>
            <w:fldChar w:fldCharType="end"/>
          </w:r>
          <w:r>
            <w:rPr>
              <w:rFonts w:hint="eastAsia"/>
              <w:kern w:val="44"/>
            </w:rPr>
            <w:fldChar w:fldCharType="end"/>
          </w:r>
        </w:p>
        <w:p w14:paraId="6808C742">
          <w:pPr>
            <w:pStyle w:val="11"/>
            <w:tabs>
              <w:tab w:val="right" w:leader="dot" w:pos="9746"/>
            </w:tabs>
          </w:pPr>
          <w:r>
            <w:rPr>
              <w:rFonts w:hint="eastAsia"/>
              <w:kern w:val="44"/>
            </w:rPr>
            <w:fldChar w:fldCharType="begin"/>
          </w:r>
          <w:r>
            <w:rPr>
              <w:rFonts w:hint="eastAsia"/>
              <w:kern w:val="44"/>
            </w:rPr>
            <w:instrText xml:space="preserve"> HYPERLINK \l _Toc12093 </w:instrText>
          </w:r>
          <w:r>
            <w:rPr>
              <w:rFonts w:hint="eastAsia"/>
              <w:kern w:val="44"/>
            </w:rPr>
            <w:fldChar w:fldCharType="separate"/>
          </w:r>
          <w:r>
            <w:rPr>
              <w:rFonts w:hint="default" w:ascii="宋体" w:hAnsi="宋体" w:eastAsia="宋体" w:cs="宋体"/>
            </w:rPr>
            <w:t xml:space="preserve">2.1.1 </w:t>
          </w:r>
          <w:r>
            <w:rPr>
              <w:rFonts w:hint="eastAsia"/>
            </w:rPr>
            <w:t>MDK5简介</w:t>
          </w:r>
          <w:r>
            <w:tab/>
          </w:r>
          <w:r>
            <w:fldChar w:fldCharType="begin"/>
          </w:r>
          <w:r>
            <w:instrText xml:space="preserve"> PAGEREF _Toc12093 \h </w:instrText>
          </w:r>
          <w:r>
            <w:fldChar w:fldCharType="separate"/>
          </w:r>
          <w:r>
            <w:t>7</w:t>
          </w:r>
          <w:r>
            <w:fldChar w:fldCharType="end"/>
          </w:r>
          <w:r>
            <w:rPr>
              <w:rFonts w:hint="eastAsia"/>
              <w:kern w:val="44"/>
            </w:rPr>
            <w:fldChar w:fldCharType="end"/>
          </w:r>
        </w:p>
        <w:p w14:paraId="52EF2612">
          <w:pPr>
            <w:pStyle w:val="11"/>
            <w:tabs>
              <w:tab w:val="right" w:leader="dot" w:pos="9746"/>
            </w:tabs>
          </w:pPr>
          <w:r>
            <w:rPr>
              <w:rFonts w:hint="eastAsia"/>
              <w:kern w:val="44"/>
            </w:rPr>
            <w:fldChar w:fldCharType="begin"/>
          </w:r>
          <w:r>
            <w:rPr>
              <w:rFonts w:hint="eastAsia"/>
              <w:kern w:val="44"/>
            </w:rPr>
            <w:instrText xml:space="preserve"> HYPERLINK \l _Toc22349 </w:instrText>
          </w:r>
          <w:r>
            <w:rPr>
              <w:rFonts w:hint="eastAsia"/>
              <w:kern w:val="44"/>
            </w:rPr>
            <w:fldChar w:fldCharType="separate"/>
          </w:r>
          <w:r>
            <w:rPr>
              <w:rFonts w:hint="default" w:ascii="宋体" w:hAnsi="宋体" w:eastAsia="宋体" w:cs="宋体"/>
            </w:rPr>
            <w:t xml:space="preserve">2.1.2 </w:t>
          </w:r>
          <w:r>
            <w:rPr>
              <w:rFonts w:hint="eastAsia"/>
            </w:rPr>
            <w:t>MDK5安装</w:t>
          </w:r>
          <w:r>
            <w:tab/>
          </w:r>
          <w:r>
            <w:fldChar w:fldCharType="begin"/>
          </w:r>
          <w:r>
            <w:instrText xml:space="preserve"> PAGEREF _Toc22349 \h </w:instrText>
          </w:r>
          <w:r>
            <w:fldChar w:fldCharType="separate"/>
          </w:r>
          <w:r>
            <w:t>8</w:t>
          </w:r>
          <w:r>
            <w:fldChar w:fldCharType="end"/>
          </w:r>
          <w:r>
            <w:rPr>
              <w:rFonts w:hint="eastAsia"/>
              <w:kern w:val="44"/>
            </w:rPr>
            <w:fldChar w:fldCharType="end"/>
          </w:r>
        </w:p>
        <w:p w14:paraId="0CB379B0">
          <w:pPr>
            <w:pStyle w:val="11"/>
            <w:tabs>
              <w:tab w:val="right" w:leader="dot" w:pos="9746"/>
            </w:tabs>
          </w:pPr>
          <w:r>
            <w:rPr>
              <w:rFonts w:hint="eastAsia"/>
              <w:kern w:val="44"/>
            </w:rPr>
            <w:fldChar w:fldCharType="begin"/>
          </w:r>
          <w:r>
            <w:rPr>
              <w:rFonts w:hint="eastAsia"/>
              <w:kern w:val="44"/>
            </w:rPr>
            <w:instrText xml:space="preserve"> HYPERLINK \l _Toc32498 </w:instrText>
          </w:r>
          <w:r>
            <w:rPr>
              <w:rFonts w:hint="eastAsia"/>
              <w:kern w:val="44"/>
            </w:rPr>
            <w:fldChar w:fldCharType="separate"/>
          </w:r>
          <w:r>
            <w:rPr>
              <w:rFonts w:hint="default" w:ascii="宋体" w:hAnsi="宋体" w:eastAsia="宋体" w:cs="宋体"/>
            </w:rPr>
            <w:t xml:space="preserve">2.1.3 </w:t>
          </w:r>
          <w:r>
            <w:rPr>
              <w:rFonts w:hint="eastAsia"/>
            </w:rPr>
            <w:t>Jlink驱动安装</w:t>
          </w:r>
          <w:r>
            <w:tab/>
          </w:r>
          <w:r>
            <w:fldChar w:fldCharType="begin"/>
          </w:r>
          <w:r>
            <w:instrText xml:space="preserve"> PAGEREF _Toc32498 \h </w:instrText>
          </w:r>
          <w:r>
            <w:fldChar w:fldCharType="separate"/>
          </w:r>
          <w:r>
            <w:t>8</w:t>
          </w:r>
          <w:r>
            <w:fldChar w:fldCharType="end"/>
          </w:r>
          <w:r>
            <w:rPr>
              <w:rFonts w:hint="eastAsia"/>
              <w:kern w:val="44"/>
            </w:rPr>
            <w:fldChar w:fldCharType="end"/>
          </w:r>
        </w:p>
        <w:p w14:paraId="2C55D6C8">
          <w:pPr>
            <w:pStyle w:val="11"/>
            <w:tabs>
              <w:tab w:val="right" w:leader="dot" w:pos="9746"/>
            </w:tabs>
          </w:pPr>
          <w:r>
            <w:rPr>
              <w:rFonts w:hint="eastAsia"/>
              <w:kern w:val="44"/>
            </w:rPr>
            <w:fldChar w:fldCharType="begin"/>
          </w:r>
          <w:r>
            <w:rPr>
              <w:rFonts w:hint="eastAsia"/>
              <w:kern w:val="44"/>
            </w:rPr>
            <w:instrText xml:space="preserve"> HYPERLINK \l _Toc16177 </w:instrText>
          </w:r>
          <w:r>
            <w:rPr>
              <w:rFonts w:hint="eastAsia"/>
              <w:kern w:val="44"/>
            </w:rPr>
            <w:fldChar w:fldCharType="separate"/>
          </w:r>
          <w:r>
            <w:rPr>
              <w:rFonts w:hint="default" w:ascii="宋体" w:hAnsi="宋体" w:eastAsia="宋体" w:cs="宋体"/>
            </w:rPr>
            <w:t xml:space="preserve">2.1.4 </w:t>
          </w:r>
          <w:r>
            <w:rPr>
              <w:rFonts w:hint="eastAsia"/>
            </w:rPr>
            <w:t>分散加载文件浅释</w:t>
          </w:r>
          <w:r>
            <w:tab/>
          </w:r>
          <w:r>
            <w:fldChar w:fldCharType="begin"/>
          </w:r>
          <w:r>
            <w:instrText xml:space="preserve"> PAGEREF _Toc16177 \h </w:instrText>
          </w:r>
          <w:r>
            <w:fldChar w:fldCharType="separate"/>
          </w:r>
          <w:r>
            <w:t>9</w:t>
          </w:r>
          <w:r>
            <w:fldChar w:fldCharType="end"/>
          </w:r>
          <w:r>
            <w:rPr>
              <w:rFonts w:hint="eastAsia"/>
              <w:kern w:val="44"/>
            </w:rPr>
            <w:fldChar w:fldCharType="end"/>
          </w:r>
        </w:p>
        <w:p w14:paraId="1AB314C1">
          <w:pPr>
            <w:pStyle w:val="11"/>
            <w:tabs>
              <w:tab w:val="right" w:leader="dot" w:pos="9746"/>
            </w:tabs>
          </w:pPr>
          <w:r>
            <w:rPr>
              <w:rFonts w:hint="eastAsia"/>
              <w:kern w:val="44"/>
            </w:rPr>
            <w:fldChar w:fldCharType="begin"/>
          </w:r>
          <w:r>
            <w:rPr>
              <w:rFonts w:hint="eastAsia"/>
              <w:kern w:val="44"/>
            </w:rPr>
            <w:instrText xml:space="preserve"> HYPERLINK \l _Toc21722 </w:instrText>
          </w:r>
          <w:r>
            <w:rPr>
              <w:rFonts w:hint="eastAsia"/>
              <w:kern w:val="44"/>
            </w:rPr>
            <w:fldChar w:fldCharType="separate"/>
          </w:r>
          <w:r>
            <w:rPr>
              <w:rFonts w:hint="default" w:ascii="宋体" w:hAnsi="宋体" w:eastAsia="宋体" w:cs="宋体"/>
            </w:rPr>
            <w:t xml:space="preserve">2.1.5 </w:t>
          </w:r>
          <w:r>
            <w:rPr>
              <w:rFonts w:hint="eastAsia"/>
            </w:rPr>
            <w:t>分散加载文件使用说明</w:t>
          </w:r>
          <w:r>
            <w:tab/>
          </w:r>
          <w:r>
            <w:fldChar w:fldCharType="begin"/>
          </w:r>
          <w:r>
            <w:instrText xml:space="preserve"> PAGEREF _Toc21722 \h </w:instrText>
          </w:r>
          <w:r>
            <w:fldChar w:fldCharType="separate"/>
          </w:r>
          <w:r>
            <w:t>12</w:t>
          </w:r>
          <w:r>
            <w:fldChar w:fldCharType="end"/>
          </w:r>
          <w:r>
            <w:rPr>
              <w:rFonts w:hint="eastAsia"/>
              <w:kern w:val="44"/>
            </w:rPr>
            <w:fldChar w:fldCharType="end"/>
          </w:r>
        </w:p>
        <w:p w14:paraId="042E8FF3">
          <w:pPr>
            <w:pStyle w:val="18"/>
            <w:tabs>
              <w:tab w:val="right" w:leader="dot" w:pos="9746"/>
            </w:tabs>
          </w:pPr>
          <w:r>
            <w:rPr>
              <w:rFonts w:hint="eastAsia"/>
              <w:kern w:val="44"/>
            </w:rPr>
            <w:fldChar w:fldCharType="begin"/>
          </w:r>
          <w:r>
            <w:rPr>
              <w:rFonts w:hint="eastAsia"/>
              <w:kern w:val="44"/>
            </w:rPr>
            <w:instrText xml:space="preserve"> HYPERLINK \l _Toc17725 </w:instrText>
          </w:r>
          <w:r>
            <w:rPr>
              <w:rFonts w:hint="eastAsia"/>
              <w:kern w:val="44"/>
            </w:rPr>
            <w:fldChar w:fldCharType="separate"/>
          </w:r>
          <w:r>
            <w:rPr>
              <w:rFonts w:hint="default" w:ascii="宋体" w:hAnsi="宋体" w:eastAsia="宋体" w:cs="宋体"/>
            </w:rPr>
            <w:t xml:space="preserve">第2章 </w:t>
          </w:r>
          <w:r>
            <w:rPr>
              <w:rFonts w:hint="eastAsia"/>
            </w:rPr>
            <w:t>下载与调试</w:t>
          </w:r>
          <w:r>
            <w:tab/>
          </w:r>
          <w:r>
            <w:fldChar w:fldCharType="begin"/>
          </w:r>
          <w:r>
            <w:instrText xml:space="preserve"> PAGEREF _Toc17725 \h </w:instrText>
          </w:r>
          <w:r>
            <w:fldChar w:fldCharType="separate"/>
          </w:r>
          <w:r>
            <w:t>14</w:t>
          </w:r>
          <w:r>
            <w:fldChar w:fldCharType="end"/>
          </w:r>
          <w:r>
            <w:rPr>
              <w:rFonts w:hint="eastAsia"/>
              <w:kern w:val="44"/>
            </w:rPr>
            <w:fldChar w:fldCharType="end"/>
          </w:r>
        </w:p>
        <w:p w14:paraId="56E7B1DA">
          <w:pPr>
            <w:pStyle w:val="11"/>
            <w:tabs>
              <w:tab w:val="right" w:leader="dot" w:pos="9746"/>
            </w:tabs>
          </w:pPr>
          <w:r>
            <w:rPr>
              <w:rFonts w:hint="eastAsia"/>
              <w:kern w:val="44"/>
            </w:rPr>
            <w:fldChar w:fldCharType="begin"/>
          </w:r>
          <w:r>
            <w:rPr>
              <w:rFonts w:hint="eastAsia"/>
              <w:kern w:val="44"/>
            </w:rPr>
            <w:instrText xml:space="preserve"> HYPERLINK \l _Toc14470 </w:instrText>
          </w:r>
          <w:r>
            <w:rPr>
              <w:rFonts w:hint="eastAsia"/>
              <w:kern w:val="44"/>
            </w:rPr>
            <w:fldChar w:fldCharType="separate"/>
          </w:r>
          <w:r>
            <w:rPr>
              <w:rFonts w:hint="default" w:ascii="宋体" w:hAnsi="宋体" w:eastAsia="宋体" w:cs="宋体"/>
            </w:rPr>
            <w:t xml:space="preserve">2.2.1 </w:t>
          </w:r>
          <w:r>
            <w:t>程序下载</w:t>
          </w:r>
          <w:r>
            <w:tab/>
          </w:r>
          <w:r>
            <w:fldChar w:fldCharType="begin"/>
          </w:r>
          <w:r>
            <w:instrText xml:space="preserve"> PAGEREF _Toc14470 \h </w:instrText>
          </w:r>
          <w:r>
            <w:fldChar w:fldCharType="separate"/>
          </w:r>
          <w:r>
            <w:t>14</w:t>
          </w:r>
          <w:r>
            <w:fldChar w:fldCharType="end"/>
          </w:r>
          <w:r>
            <w:rPr>
              <w:rFonts w:hint="eastAsia"/>
              <w:kern w:val="44"/>
            </w:rPr>
            <w:fldChar w:fldCharType="end"/>
          </w:r>
        </w:p>
        <w:p w14:paraId="5690F33B">
          <w:pPr>
            <w:pStyle w:val="11"/>
            <w:tabs>
              <w:tab w:val="right" w:leader="dot" w:pos="9746"/>
            </w:tabs>
          </w:pPr>
          <w:r>
            <w:rPr>
              <w:rFonts w:hint="eastAsia"/>
              <w:kern w:val="44"/>
            </w:rPr>
            <w:fldChar w:fldCharType="begin"/>
          </w:r>
          <w:r>
            <w:rPr>
              <w:rFonts w:hint="eastAsia"/>
              <w:kern w:val="44"/>
            </w:rPr>
            <w:instrText xml:space="preserve"> HYPERLINK \l _Toc4216 </w:instrText>
          </w:r>
          <w:r>
            <w:rPr>
              <w:rFonts w:hint="eastAsia"/>
              <w:kern w:val="44"/>
            </w:rPr>
            <w:fldChar w:fldCharType="separate"/>
          </w:r>
          <w:r>
            <w:rPr>
              <w:rFonts w:hint="default" w:ascii="宋体" w:hAnsi="宋体" w:eastAsia="宋体" w:cs="宋体"/>
            </w:rPr>
            <w:t xml:space="preserve">2.2.2 </w:t>
          </w:r>
          <w:r>
            <w:rPr>
              <w:rFonts w:hint="eastAsia"/>
            </w:rPr>
            <w:t>在线调试</w:t>
          </w:r>
          <w:r>
            <w:tab/>
          </w:r>
          <w:r>
            <w:fldChar w:fldCharType="begin"/>
          </w:r>
          <w:r>
            <w:instrText xml:space="preserve"> PAGEREF _Toc4216 \h </w:instrText>
          </w:r>
          <w:r>
            <w:fldChar w:fldCharType="separate"/>
          </w:r>
          <w:r>
            <w:t>15</w:t>
          </w:r>
          <w:r>
            <w:fldChar w:fldCharType="end"/>
          </w:r>
          <w:r>
            <w:rPr>
              <w:rFonts w:hint="eastAsia"/>
              <w:kern w:val="44"/>
            </w:rPr>
            <w:fldChar w:fldCharType="end"/>
          </w:r>
        </w:p>
        <w:p w14:paraId="38A10183">
          <w:pPr>
            <w:pStyle w:val="15"/>
            <w:tabs>
              <w:tab w:val="right" w:leader="dot" w:pos="9746"/>
            </w:tabs>
          </w:pPr>
          <w:r>
            <w:rPr>
              <w:rFonts w:hint="eastAsia"/>
              <w:kern w:val="44"/>
            </w:rPr>
            <w:fldChar w:fldCharType="begin"/>
          </w:r>
          <w:r>
            <w:rPr>
              <w:rFonts w:hint="eastAsia"/>
              <w:kern w:val="44"/>
            </w:rPr>
            <w:instrText xml:space="preserve"> HYPERLINK \l _Toc3692 </w:instrText>
          </w:r>
          <w:r>
            <w:rPr>
              <w:rFonts w:hint="eastAsia"/>
              <w:kern w:val="44"/>
            </w:rPr>
            <w:fldChar w:fldCharType="separate"/>
          </w:r>
          <w:r>
            <w:rPr>
              <w:rFonts w:hint="default" w:ascii="宋体" w:hAnsi="宋体" w:eastAsia="宋体" w:cs="宋体"/>
            </w:rPr>
            <w:t xml:space="preserve">第3篇 </w:t>
          </w:r>
          <w:r>
            <w:rPr>
              <w:rFonts w:hint="eastAsia"/>
            </w:rPr>
            <w:t>常见问题</w:t>
          </w:r>
          <w:r>
            <w:tab/>
          </w:r>
          <w:r>
            <w:fldChar w:fldCharType="begin"/>
          </w:r>
          <w:r>
            <w:instrText xml:space="preserve"> PAGEREF _Toc3692 \h </w:instrText>
          </w:r>
          <w:r>
            <w:fldChar w:fldCharType="separate"/>
          </w:r>
          <w:r>
            <w:t>20</w:t>
          </w:r>
          <w:r>
            <w:fldChar w:fldCharType="end"/>
          </w:r>
          <w:r>
            <w:rPr>
              <w:rFonts w:hint="eastAsia"/>
              <w:kern w:val="44"/>
            </w:rPr>
            <w:fldChar w:fldCharType="end"/>
          </w:r>
        </w:p>
        <w:p w14:paraId="6CB4F77C">
          <w:pPr>
            <w:pStyle w:val="11"/>
            <w:tabs>
              <w:tab w:val="right" w:leader="dot" w:pos="9746"/>
            </w:tabs>
          </w:pPr>
          <w:r>
            <w:rPr>
              <w:rFonts w:hint="eastAsia"/>
              <w:kern w:val="44"/>
            </w:rPr>
            <w:fldChar w:fldCharType="begin"/>
          </w:r>
          <w:r>
            <w:rPr>
              <w:rFonts w:hint="eastAsia"/>
              <w:kern w:val="44"/>
            </w:rPr>
            <w:instrText xml:space="preserve"> HYPERLINK \l _Toc29095 </w:instrText>
          </w:r>
          <w:r>
            <w:rPr>
              <w:rFonts w:hint="eastAsia"/>
              <w:kern w:val="44"/>
            </w:rPr>
            <w:fldChar w:fldCharType="separate"/>
          </w:r>
          <w:r>
            <w:rPr>
              <w:rFonts w:hint="default" w:ascii="宋体" w:hAnsi="宋体" w:eastAsia="宋体" w:cs="宋体"/>
            </w:rPr>
            <w:t xml:space="preserve">3.1.1 </w:t>
          </w:r>
          <w:r>
            <w:rPr>
              <w:rFonts w:hint="eastAsia"/>
            </w:rPr>
            <w:t>找不到USB</w:t>
          </w:r>
          <w:r>
            <w:rPr>
              <w:rFonts w:hint="eastAsia"/>
              <w:lang w:val="en-US" w:eastAsia="zh-CN"/>
            </w:rPr>
            <w:t>设备</w:t>
          </w:r>
          <w:r>
            <w:rPr>
              <w:rFonts w:hint="eastAsia"/>
            </w:rPr>
            <w:t>?</w:t>
          </w:r>
          <w:r>
            <w:tab/>
          </w:r>
          <w:r>
            <w:fldChar w:fldCharType="begin"/>
          </w:r>
          <w:r>
            <w:instrText xml:space="preserve"> PAGEREF _Toc29095 \h </w:instrText>
          </w:r>
          <w:r>
            <w:fldChar w:fldCharType="separate"/>
          </w:r>
          <w:r>
            <w:t>20</w:t>
          </w:r>
          <w:r>
            <w:fldChar w:fldCharType="end"/>
          </w:r>
          <w:r>
            <w:rPr>
              <w:rFonts w:hint="eastAsia"/>
              <w:kern w:val="44"/>
            </w:rPr>
            <w:fldChar w:fldCharType="end"/>
          </w:r>
        </w:p>
        <w:p w14:paraId="1049D740">
          <w:pPr>
            <w:pStyle w:val="11"/>
            <w:tabs>
              <w:tab w:val="right" w:leader="dot" w:pos="9746"/>
            </w:tabs>
          </w:pPr>
          <w:r>
            <w:rPr>
              <w:rFonts w:hint="eastAsia"/>
              <w:kern w:val="44"/>
            </w:rPr>
            <w:fldChar w:fldCharType="begin"/>
          </w:r>
          <w:r>
            <w:rPr>
              <w:rFonts w:hint="eastAsia"/>
              <w:kern w:val="44"/>
            </w:rPr>
            <w:instrText xml:space="preserve"> HYPERLINK \l _Toc9574 </w:instrText>
          </w:r>
          <w:r>
            <w:rPr>
              <w:rFonts w:hint="eastAsia"/>
              <w:kern w:val="44"/>
            </w:rPr>
            <w:fldChar w:fldCharType="separate"/>
          </w:r>
          <w:r>
            <w:rPr>
              <w:rFonts w:hint="default" w:ascii="宋体" w:hAnsi="宋体" w:eastAsia="宋体" w:cs="宋体"/>
            </w:rPr>
            <w:t xml:space="preserve">3.1.2 </w:t>
          </w:r>
          <w:r>
            <w:rPr>
              <w:rFonts w:hint="eastAsia"/>
            </w:rPr>
            <w:t>JLINK 能否给开发板供电？</w:t>
          </w:r>
          <w:r>
            <w:tab/>
          </w:r>
          <w:r>
            <w:fldChar w:fldCharType="begin"/>
          </w:r>
          <w:r>
            <w:instrText xml:space="preserve"> PAGEREF _Toc9574 \h </w:instrText>
          </w:r>
          <w:r>
            <w:fldChar w:fldCharType="separate"/>
          </w:r>
          <w:r>
            <w:t>20</w:t>
          </w:r>
          <w:r>
            <w:fldChar w:fldCharType="end"/>
          </w:r>
          <w:r>
            <w:rPr>
              <w:rFonts w:hint="eastAsia"/>
              <w:kern w:val="44"/>
            </w:rPr>
            <w:fldChar w:fldCharType="end"/>
          </w:r>
        </w:p>
        <w:p w14:paraId="42EEE682">
          <w:pPr>
            <w:pStyle w:val="11"/>
            <w:tabs>
              <w:tab w:val="right" w:leader="dot" w:pos="9746"/>
            </w:tabs>
          </w:pPr>
          <w:r>
            <w:rPr>
              <w:rFonts w:hint="eastAsia"/>
              <w:kern w:val="44"/>
            </w:rPr>
            <w:fldChar w:fldCharType="begin"/>
          </w:r>
          <w:r>
            <w:rPr>
              <w:rFonts w:hint="eastAsia"/>
              <w:kern w:val="44"/>
            </w:rPr>
            <w:instrText xml:space="preserve"> HYPERLINK \l _Toc21448 </w:instrText>
          </w:r>
          <w:r>
            <w:rPr>
              <w:rFonts w:hint="eastAsia"/>
              <w:kern w:val="44"/>
            </w:rPr>
            <w:fldChar w:fldCharType="separate"/>
          </w:r>
          <w:r>
            <w:rPr>
              <w:rFonts w:hint="default" w:ascii="宋体" w:hAnsi="宋体" w:eastAsia="宋体" w:cs="宋体"/>
            </w:rPr>
            <w:t xml:space="preserve">3.1.3 </w:t>
          </w:r>
          <w:r>
            <w:rPr>
              <w:rFonts w:hint="eastAsia"/>
            </w:rPr>
            <w:t>JLINK第一次烧录后无法再次烧录？</w:t>
          </w:r>
          <w:r>
            <w:tab/>
          </w:r>
          <w:r>
            <w:fldChar w:fldCharType="begin"/>
          </w:r>
          <w:r>
            <w:instrText xml:space="preserve"> PAGEREF _Toc21448 \h </w:instrText>
          </w:r>
          <w:r>
            <w:fldChar w:fldCharType="separate"/>
          </w:r>
          <w:r>
            <w:t>20</w:t>
          </w:r>
          <w:r>
            <w:fldChar w:fldCharType="end"/>
          </w:r>
          <w:r>
            <w:rPr>
              <w:rFonts w:hint="eastAsia"/>
              <w:kern w:val="44"/>
            </w:rPr>
            <w:fldChar w:fldCharType="end"/>
          </w:r>
        </w:p>
        <w:p w14:paraId="28E73A2A">
          <w:pPr>
            <w:ind w:firstLine="480"/>
            <w:rPr>
              <w:b/>
              <w:kern w:val="44"/>
              <w:sz w:val="84"/>
              <w:szCs w:val="84"/>
            </w:rPr>
            <w:sectPr>
              <w:headerReference r:id="rId3" w:type="default"/>
              <w:footerReference r:id="rId4" w:type="default"/>
              <w:pgSz w:w="11906" w:h="16838"/>
              <w:pgMar w:top="1440" w:right="1080" w:bottom="1440" w:left="1080" w:header="851" w:footer="992" w:gutter="0"/>
              <w:cols w:space="425" w:num="1"/>
              <w:docGrid w:type="lines" w:linePitch="312" w:charSpace="0"/>
            </w:sectPr>
          </w:pPr>
          <w:r>
            <w:rPr>
              <w:rFonts w:hint="eastAsia"/>
              <w:kern w:val="44"/>
            </w:rPr>
            <w:fldChar w:fldCharType="end"/>
          </w:r>
        </w:p>
      </w:sdtContent>
    </w:sdt>
    <w:p w14:paraId="36572124">
      <w:pPr>
        <w:pStyle w:val="2"/>
        <w:numPr>
          <w:ilvl w:val="0"/>
          <w:numId w:val="0"/>
        </w:numPr>
        <w:spacing w:before="468" w:after="468"/>
        <w:rPr>
          <w:rFonts w:ascii="Times New Roman" w:hAnsi="Times New Roman"/>
          <w:sz w:val="84"/>
          <w:szCs w:val="84"/>
        </w:rPr>
      </w:pPr>
      <w:bookmarkStart w:id="1" w:name="_Toc12987"/>
      <w:r>
        <w:rPr>
          <w:rFonts w:hint="eastAsia" w:ascii="Times New Roman" w:hAnsi="Times New Roman"/>
          <w:sz w:val="84"/>
          <w:szCs w:val="84"/>
        </w:rPr>
        <w:t>内容简介</w:t>
      </w:r>
      <w:bookmarkEnd w:id="1"/>
    </w:p>
    <w:p w14:paraId="3A08755C">
      <w:pPr>
        <w:ind w:firstLine="480"/>
        <w:rPr>
          <w:rStyle w:val="36"/>
          <w:rFonts w:ascii="Times New Roman" w:hAnsi="Times New Roman"/>
          <w:sz w:val="24"/>
          <w:szCs w:val="24"/>
        </w:rPr>
      </w:pPr>
      <w:r>
        <w:rPr>
          <w:rStyle w:val="36"/>
          <w:rFonts w:ascii="Times New Roman" w:hAnsi="Times New Roman"/>
          <w:sz w:val="24"/>
          <w:szCs w:val="24"/>
        </w:rPr>
        <w:t>本手册将由浅入深，带领大家学习</w:t>
      </w:r>
      <w:r>
        <w:rPr>
          <w:rStyle w:val="37"/>
          <w:rFonts w:hint="eastAsia"/>
          <w:sz w:val="24"/>
          <w:szCs w:val="24"/>
          <w:lang w:eastAsia="zh-CN"/>
        </w:rPr>
        <w:t>B6x</w:t>
      </w:r>
      <w:r>
        <w:rPr>
          <w:rStyle w:val="37"/>
          <w:rFonts w:hint="eastAsia" w:ascii="Times New Roman" w:hAnsi="Times New Roman" w:eastAsia="宋体"/>
          <w:sz w:val="24"/>
          <w:szCs w:val="24"/>
        </w:rPr>
        <w:t>芯片</w:t>
      </w:r>
      <w:r>
        <w:rPr>
          <w:rStyle w:val="36"/>
          <w:rFonts w:ascii="Times New Roman" w:hAnsi="Times New Roman"/>
          <w:sz w:val="24"/>
          <w:szCs w:val="24"/>
        </w:rPr>
        <w:t>的各个功能，为您开启全新的</w:t>
      </w:r>
      <w:r>
        <w:rPr>
          <w:rStyle w:val="37"/>
          <w:rFonts w:hint="eastAsia"/>
          <w:sz w:val="24"/>
          <w:szCs w:val="24"/>
          <w:lang w:eastAsia="zh-CN"/>
        </w:rPr>
        <w:t>B6x</w:t>
      </w:r>
      <w:r>
        <w:rPr>
          <w:rStyle w:val="36"/>
          <w:rFonts w:ascii="Times New Roman" w:hAnsi="Times New Roman"/>
          <w:sz w:val="24"/>
          <w:szCs w:val="24"/>
        </w:rPr>
        <w:t>之旅。</w:t>
      </w:r>
    </w:p>
    <w:p w14:paraId="4001F754">
      <w:pPr>
        <w:ind w:firstLine="480"/>
        <w:rPr>
          <w:rStyle w:val="36"/>
          <w:rFonts w:ascii="Times New Roman" w:hAnsi="Times New Roman"/>
          <w:sz w:val="24"/>
          <w:szCs w:val="24"/>
        </w:rPr>
      </w:pPr>
      <w:r>
        <w:rPr>
          <w:rStyle w:val="36"/>
          <w:rFonts w:ascii="Times New Roman" w:hAnsi="Times New Roman"/>
          <w:sz w:val="24"/>
          <w:szCs w:val="24"/>
        </w:rPr>
        <w:t>本手册总共分为三篇：</w:t>
      </w:r>
    </w:p>
    <w:p w14:paraId="69548667">
      <w:pPr>
        <w:numPr>
          <w:ilvl w:val="0"/>
          <w:numId w:val="2"/>
        </w:numPr>
        <w:rPr>
          <w:rStyle w:val="36"/>
          <w:rFonts w:ascii="Times New Roman" w:hAnsi="Times New Roman"/>
          <w:sz w:val="24"/>
          <w:szCs w:val="24"/>
        </w:rPr>
      </w:pPr>
      <w:r>
        <w:rPr>
          <w:rStyle w:val="36"/>
          <w:rFonts w:hint="eastAsia"/>
          <w:sz w:val="24"/>
          <w:szCs w:val="24"/>
        </w:rPr>
        <w:t>入门指南</w:t>
      </w:r>
      <w:r>
        <w:rPr>
          <w:rStyle w:val="36"/>
          <w:rFonts w:ascii="Times New Roman" w:hAnsi="Times New Roman"/>
          <w:sz w:val="24"/>
          <w:szCs w:val="24"/>
        </w:rPr>
        <w:t>篇，主要介绍</w:t>
      </w:r>
      <w:r>
        <w:rPr>
          <w:rStyle w:val="36"/>
          <w:rFonts w:hint="eastAsia"/>
          <w:sz w:val="24"/>
          <w:szCs w:val="24"/>
          <w:lang w:eastAsia="zh-CN"/>
        </w:rPr>
        <w:t>B6x</w:t>
      </w:r>
      <w:r>
        <w:rPr>
          <w:rStyle w:val="36"/>
          <w:rFonts w:ascii="Times New Roman" w:hAnsi="Times New Roman"/>
          <w:sz w:val="24"/>
          <w:szCs w:val="24"/>
        </w:rPr>
        <w:t>常用开发软件的使用以及一些下载调试的技巧，并详细介绍了几个常用的文件（程序）；</w:t>
      </w:r>
    </w:p>
    <w:p w14:paraId="53D41387">
      <w:pPr>
        <w:numPr>
          <w:ilvl w:val="0"/>
          <w:numId w:val="2"/>
        </w:numPr>
        <w:rPr>
          <w:rStyle w:val="36"/>
          <w:rFonts w:ascii="Times New Roman" w:hAnsi="Times New Roman"/>
          <w:sz w:val="24"/>
          <w:szCs w:val="24"/>
        </w:rPr>
      </w:pPr>
      <w:r>
        <w:rPr>
          <w:rStyle w:val="36"/>
          <w:rFonts w:ascii="Times New Roman" w:hAnsi="Times New Roman"/>
          <w:sz w:val="24"/>
          <w:szCs w:val="24"/>
        </w:rPr>
        <w:t>硬件</w:t>
      </w:r>
      <w:r>
        <w:rPr>
          <w:rStyle w:val="36"/>
          <w:rFonts w:hint="eastAsia"/>
          <w:sz w:val="24"/>
          <w:szCs w:val="24"/>
        </w:rPr>
        <w:t>手册</w:t>
      </w:r>
      <w:r>
        <w:rPr>
          <w:rStyle w:val="36"/>
          <w:rFonts w:ascii="Times New Roman" w:hAnsi="Times New Roman"/>
          <w:sz w:val="24"/>
          <w:szCs w:val="24"/>
        </w:rPr>
        <w:t>篇，主要介绍</w:t>
      </w:r>
      <w:r>
        <w:rPr>
          <w:rStyle w:val="36"/>
          <w:rFonts w:hint="eastAsia"/>
          <w:sz w:val="24"/>
          <w:szCs w:val="24"/>
        </w:rPr>
        <w:t>硬件开发手册，以及</w:t>
      </w:r>
      <w:r>
        <w:rPr>
          <w:rStyle w:val="36"/>
          <w:rFonts w:ascii="Times New Roman" w:hAnsi="Times New Roman"/>
          <w:sz w:val="24"/>
          <w:szCs w:val="24"/>
        </w:rPr>
        <w:t>本手册硬件平台</w:t>
      </w:r>
      <w:r>
        <w:rPr>
          <w:rStyle w:val="36"/>
          <w:rFonts w:hint="eastAsia"/>
          <w:sz w:val="24"/>
          <w:szCs w:val="24"/>
        </w:rPr>
        <w:t>：</w:t>
      </w:r>
      <w:r>
        <w:rPr>
          <w:rStyle w:val="36"/>
          <w:rFonts w:hint="eastAsia"/>
          <w:sz w:val="24"/>
          <w:szCs w:val="24"/>
          <w:lang w:eastAsia="zh-CN"/>
        </w:rPr>
        <w:t>QFN32</w:t>
      </w:r>
      <w:r>
        <w:rPr>
          <w:rStyle w:val="36"/>
          <w:rFonts w:hint="eastAsia"/>
          <w:sz w:val="24"/>
          <w:szCs w:val="24"/>
        </w:rPr>
        <w:t>开发板</w:t>
      </w:r>
      <w:r>
        <w:rPr>
          <w:rStyle w:val="36"/>
          <w:rFonts w:ascii="Times New Roman" w:hAnsi="Times New Roman"/>
          <w:sz w:val="24"/>
          <w:szCs w:val="24"/>
        </w:rPr>
        <w:t>；</w:t>
      </w:r>
    </w:p>
    <w:p w14:paraId="368B4BB5">
      <w:pPr>
        <w:numPr>
          <w:ilvl w:val="0"/>
          <w:numId w:val="2"/>
        </w:numPr>
        <w:rPr>
          <w:rStyle w:val="36"/>
          <w:rFonts w:ascii="Times New Roman" w:hAnsi="Times New Roman"/>
          <w:sz w:val="24"/>
          <w:szCs w:val="24"/>
        </w:rPr>
      </w:pPr>
      <w:r>
        <w:rPr>
          <w:rStyle w:val="36"/>
          <w:rFonts w:hint="eastAsia"/>
          <w:sz w:val="24"/>
          <w:szCs w:val="24"/>
        </w:rPr>
        <w:t>常见错误</w:t>
      </w:r>
      <w:r>
        <w:rPr>
          <w:rStyle w:val="36"/>
          <w:rFonts w:ascii="Times New Roman" w:hAnsi="Times New Roman"/>
          <w:sz w:val="24"/>
          <w:szCs w:val="24"/>
        </w:rPr>
        <w:t>篇</w:t>
      </w:r>
      <w:r>
        <w:rPr>
          <w:rStyle w:val="36"/>
          <w:rFonts w:hint="eastAsia"/>
          <w:sz w:val="24"/>
          <w:szCs w:val="24"/>
        </w:rPr>
        <w:t>，</w:t>
      </w:r>
      <w:r>
        <w:rPr>
          <w:rStyle w:val="36"/>
          <w:rFonts w:ascii="Times New Roman" w:hAnsi="Times New Roman"/>
          <w:sz w:val="24"/>
          <w:szCs w:val="24"/>
        </w:rPr>
        <w:t>主要</w:t>
      </w:r>
      <w:r>
        <w:rPr>
          <w:rStyle w:val="36"/>
          <w:rFonts w:hint="eastAsia"/>
          <w:sz w:val="24"/>
          <w:szCs w:val="24"/>
        </w:rPr>
        <w:t>收集一些开发中常见的问题，并给出一些解决方案。</w:t>
      </w:r>
    </w:p>
    <w:p w14:paraId="233C8E65">
      <w:pPr>
        <w:ind w:firstLine="480"/>
        <w:rPr>
          <w:rStyle w:val="36"/>
          <w:rFonts w:ascii="Times New Roman" w:hAnsi="Times New Roman"/>
          <w:sz w:val="24"/>
          <w:szCs w:val="24"/>
        </w:rPr>
      </w:pPr>
      <w:r>
        <w:rPr>
          <w:rStyle w:val="36"/>
          <w:rFonts w:ascii="Times New Roman" w:hAnsi="Times New Roman"/>
          <w:sz w:val="24"/>
          <w:szCs w:val="24"/>
        </w:rPr>
        <w:t>本手册</w:t>
      </w:r>
      <w:r>
        <w:rPr>
          <w:rStyle w:val="36"/>
          <w:rFonts w:hint="eastAsia"/>
          <w:sz w:val="24"/>
          <w:szCs w:val="24"/>
        </w:rPr>
        <w:t>基于</w:t>
      </w:r>
      <w:r>
        <w:rPr>
          <w:rStyle w:val="37"/>
          <w:rFonts w:hint="eastAsia"/>
          <w:sz w:val="24"/>
          <w:szCs w:val="24"/>
          <w:lang w:eastAsia="zh-CN"/>
        </w:rPr>
        <w:t>QFN32</w:t>
      </w:r>
      <w:r>
        <w:rPr>
          <w:rStyle w:val="36"/>
          <w:rFonts w:ascii="Times New Roman" w:hAnsi="Times New Roman"/>
          <w:sz w:val="24"/>
          <w:szCs w:val="24"/>
        </w:rPr>
        <w:t>开发板</w:t>
      </w:r>
      <w:r>
        <w:rPr>
          <w:rStyle w:val="36"/>
          <w:rFonts w:hint="eastAsia"/>
          <w:sz w:val="24"/>
          <w:szCs w:val="24"/>
        </w:rPr>
        <w:t>（以下简称：开发板）做相关演示及实验</w:t>
      </w:r>
      <w:r>
        <w:rPr>
          <w:rStyle w:val="36"/>
          <w:rFonts w:ascii="Times New Roman" w:hAnsi="Times New Roman"/>
          <w:sz w:val="24"/>
          <w:szCs w:val="24"/>
        </w:rPr>
        <w:t>，在开发板配套的</w:t>
      </w:r>
      <w:r>
        <w:rPr>
          <w:rStyle w:val="36"/>
          <w:rFonts w:hint="eastAsia" w:ascii="Times New Roman" w:hAnsi="Times New Roman"/>
          <w:sz w:val="24"/>
          <w:szCs w:val="24"/>
        </w:rPr>
        <w:t>资料</w:t>
      </w:r>
      <w:r>
        <w:rPr>
          <w:rStyle w:val="36"/>
          <w:rFonts w:ascii="Times New Roman" w:hAnsi="Times New Roman"/>
          <w:sz w:val="24"/>
          <w:szCs w:val="24"/>
        </w:rPr>
        <w:t>里面，有详细原理图以及所有实例的完整代码，这些代码都有详细的注释，所有源码都经过我们严格测试，不会有任何错误，另外，</w:t>
      </w:r>
      <w:r>
        <w:rPr>
          <w:rStyle w:val="36"/>
          <w:rFonts w:hint="eastAsia" w:ascii="Times New Roman" w:hAnsi="Times New Roman"/>
          <w:sz w:val="24"/>
          <w:szCs w:val="24"/>
        </w:rPr>
        <w:t>编译</w:t>
      </w:r>
      <w:r>
        <w:rPr>
          <w:rStyle w:val="36"/>
          <w:rFonts w:ascii="Times New Roman" w:hAnsi="Times New Roman"/>
          <w:sz w:val="24"/>
          <w:szCs w:val="24"/>
        </w:rPr>
        <w:t>源码有我们生成好的</w:t>
      </w:r>
      <w:r>
        <w:rPr>
          <w:rStyle w:val="37"/>
          <w:rFonts w:hint="eastAsia" w:ascii="Times New Roman" w:hAnsi="Times New Roman" w:eastAsia="宋体"/>
          <w:sz w:val="24"/>
          <w:szCs w:val="24"/>
        </w:rPr>
        <w:t>bin</w:t>
      </w:r>
      <w:r>
        <w:rPr>
          <w:rStyle w:val="36"/>
          <w:rFonts w:ascii="Times New Roman" w:hAnsi="Times New Roman"/>
          <w:sz w:val="24"/>
          <w:szCs w:val="24"/>
        </w:rPr>
        <w:t>文件，大家只需要通过串口</w:t>
      </w:r>
      <w:r>
        <w:rPr>
          <w:rStyle w:val="37"/>
          <w:rFonts w:ascii="Times New Roman" w:hAnsi="Times New Roman"/>
          <w:sz w:val="24"/>
          <w:szCs w:val="24"/>
        </w:rPr>
        <w:t>/</w:t>
      </w:r>
      <w:r>
        <w:rPr>
          <w:rStyle w:val="36"/>
          <w:rFonts w:ascii="Times New Roman" w:hAnsi="Times New Roman"/>
          <w:sz w:val="24"/>
          <w:szCs w:val="24"/>
        </w:rPr>
        <w:t>仿真器下载到开发板即可看到实验现象，亲自体验实验过程。</w:t>
      </w:r>
    </w:p>
    <w:p w14:paraId="1BED8E42">
      <w:pPr>
        <w:ind w:firstLine="480"/>
        <w:rPr>
          <w:rStyle w:val="36"/>
          <w:rFonts w:ascii="Times New Roman" w:hAnsi="Times New Roman"/>
          <w:sz w:val="24"/>
          <w:szCs w:val="24"/>
        </w:rPr>
      </w:pPr>
      <w:r>
        <w:rPr>
          <w:rStyle w:val="36"/>
          <w:rFonts w:ascii="Times New Roman" w:hAnsi="Times New Roman"/>
          <w:sz w:val="24"/>
          <w:szCs w:val="24"/>
        </w:rPr>
        <w:t>本手册不仅非常适合广大学生和电子爱好者学习</w:t>
      </w:r>
      <w:r>
        <w:rPr>
          <w:rStyle w:val="36"/>
          <w:rFonts w:hint="eastAsia"/>
          <w:sz w:val="24"/>
          <w:szCs w:val="24"/>
          <w:lang w:eastAsia="zh-CN"/>
        </w:rPr>
        <w:t>B6x</w:t>
      </w:r>
      <w:r>
        <w:rPr>
          <w:rStyle w:val="36"/>
          <w:rFonts w:ascii="Times New Roman" w:hAnsi="Times New Roman"/>
          <w:sz w:val="24"/>
          <w:szCs w:val="24"/>
        </w:rPr>
        <w:t>，其大量的实验以及详细的解说，也是公司产品开发的不二参考</w:t>
      </w:r>
      <w:r>
        <w:rPr>
          <w:rStyle w:val="36"/>
          <w:rFonts w:hint="eastAsia" w:ascii="Times New Roman" w:hAnsi="Times New Roman"/>
          <w:sz w:val="24"/>
          <w:szCs w:val="24"/>
        </w:rPr>
        <w:t>。</w:t>
      </w:r>
    </w:p>
    <w:p w14:paraId="6007A69A">
      <w:pPr>
        <w:ind w:firstLine="480"/>
        <w:rPr>
          <w:rStyle w:val="36"/>
          <w:rFonts w:ascii="Times New Roman" w:hAnsi="Times New Roman"/>
          <w:sz w:val="24"/>
          <w:szCs w:val="24"/>
        </w:rPr>
      </w:pPr>
      <w:r>
        <w:rPr>
          <w:rStyle w:val="36"/>
          <w:rFonts w:ascii="Times New Roman" w:hAnsi="Times New Roman"/>
          <w:sz w:val="24"/>
          <w:szCs w:val="24"/>
        </w:rPr>
        <w:t>我们都是经过检验之后的开发板才包装的,所以来到您手上的板子一般都是没问题的。这里不能说绝对没问题,因为板子在运输途中可能会有损坏。所以收到货后,请先检查开发板是否正常</w:t>
      </w:r>
      <w:r>
        <w:rPr>
          <w:rStyle w:val="36"/>
          <w:rFonts w:hint="eastAsia"/>
          <w:sz w:val="24"/>
          <w:szCs w:val="24"/>
        </w:rPr>
        <w:t>，</w:t>
      </w:r>
      <w:r>
        <w:rPr>
          <w:rStyle w:val="36"/>
          <w:rFonts w:ascii="Times New Roman" w:hAnsi="Times New Roman"/>
          <w:sz w:val="24"/>
          <w:szCs w:val="24"/>
        </w:rPr>
        <w:t>检查方法如前面所述。</w:t>
      </w:r>
    </w:p>
    <w:p w14:paraId="355BED0D">
      <w:pPr>
        <w:rPr>
          <w:rFonts w:cs="Times New Roman"/>
          <w:b/>
          <w:bCs/>
          <w:kern w:val="0"/>
          <w:sz w:val="52"/>
          <w:szCs w:val="52"/>
        </w:rPr>
      </w:pPr>
      <w:r>
        <w:rPr>
          <w:rFonts w:hint="eastAsia" w:cs="Times New Roman"/>
          <w:b/>
          <w:bCs/>
          <w:kern w:val="0"/>
          <w:sz w:val="52"/>
          <w:szCs w:val="52"/>
        </w:rPr>
        <w:br w:type="page"/>
      </w:r>
    </w:p>
    <w:p w14:paraId="43AB5D64">
      <w:pPr>
        <w:pStyle w:val="2"/>
        <w:spacing w:before="468" w:after="468"/>
      </w:pPr>
      <w:r>
        <w:rPr>
          <w:rFonts w:hint="eastAsia"/>
        </w:rPr>
        <w:t xml:space="preserve"> </w:t>
      </w:r>
      <w:bookmarkStart w:id="2" w:name="_Toc5814"/>
      <w:r>
        <w:rPr>
          <w:rFonts w:hint="eastAsia"/>
        </w:rPr>
        <w:t>硬件手册</w:t>
      </w:r>
      <w:bookmarkEnd w:id="2"/>
    </w:p>
    <w:p w14:paraId="15352A8B">
      <w:pPr>
        <w:ind w:firstLine="480"/>
        <w:rPr>
          <w:rFonts w:cs="宋体"/>
          <w:color w:val="000000"/>
        </w:rPr>
      </w:pPr>
      <w:r>
        <w:rPr>
          <w:rFonts w:cs="宋体"/>
          <w:color w:val="000000"/>
        </w:rPr>
        <w:t>实践出真知，要想学好</w:t>
      </w:r>
      <w:r>
        <w:rPr>
          <w:rFonts w:hint="eastAsia" w:cs="宋体"/>
          <w:color w:val="000000"/>
          <w:lang w:eastAsia="zh-CN"/>
        </w:rPr>
        <w:t>B6x</w:t>
      </w:r>
      <w:r>
        <w:rPr>
          <w:rFonts w:cs="宋体"/>
          <w:color w:val="000000"/>
        </w:rPr>
        <w:t>，实验平台必不可少！本篇将详细介绍我们用来学习</w:t>
      </w:r>
      <w:r>
        <w:rPr>
          <w:rFonts w:hint="eastAsia" w:cs="宋体"/>
          <w:color w:val="000000"/>
          <w:lang w:eastAsia="zh-CN"/>
        </w:rPr>
        <w:t>B6x</w:t>
      </w:r>
      <w:r>
        <w:rPr>
          <w:rFonts w:cs="宋体"/>
          <w:color w:val="000000"/>
        </w:rPr>
        <w:t>的硬件平台：</w:t>
      </w:r>
      <w:r>
        <w:rPr>
          <w:rFonts w:hint="eastAsia" w:cs="宋体"/>
          <w:color w:val="000000"/>
          <w:lang w:eastAsia="zh-CN"/>
        </w:rPr>
        <w:t>QFN32</w:t>
      </w:r>
      <w:r>
        <w:rPr>
          <w:rFonts w:cs="宋体"/>
          <w:color w:val="000000"/>
        </w:rPr>
        <w:t>开发板，通过该篇的介绍，你将了解到</w:t>
      </w:r>
      <w:r>
        <w:rPr>
          <w:rFonts w:hint="eastAsia" w:cs="宋体"/>
          <w:color w:val="000000"/>
        </w:rPr>
        <w:t>我</w:t>
      </w:r>
      <w:r>
        <w:rPr>
          <w:rFonts w:cs="宋体"/>
          <w:color w:val="000000"/>
        </w:rPr>
        <w:t>们的学习平台</w:t>
      </w:r>
      <w:r>
        <w:rPr>
          <w:rFonts w:hint="eastAsia" w:cs="宋体"/>
          <w:color w:val="000000"/>
          <w:lang w:eastAsia="zh-CN"/>
        </w:rPr>
        <w:t>QFN32</w:t>
      </w:r>
      <w:r>
        <w:rPr>
          <w:rFonts w:cs="宋体"/>
          <w:color w:val="000000"/>
        </w:rPr>
        <w:t>开发板的功能及特点。</w:t>
      </w:r>
    </w:p>
    <w:p w14:paraId="05E23C6B">
      <w:pPr>
        <w:ind w:firstLine="480"/>
        <w:rPr>
          <w:rFonts w:cs="宋体"/>
          <w:color w:val="000000"/>
        </w:rPr>
      </w:pPr>
      <w:r>
        <w:rPr>
          <w:rFonts w:cs="宋体"/>
          <w:color w:val="000000"/>
        </w:rPr>
        <w:t>为了让读者更好的使用</w:t>
      </w:r>
      <w:r>
        <w:rPr>
          <w:rStyle w:val="37"/>
          <w:rFonts w:hint="eastAsia"/>
          <w:sz w:val="24"/>
          <w:szCs w:val="24"/>
          <w:lang w:eastAsia="zh-CN"/>
        </w:rPr>
        <w:t>QFN32</w:t>
      </w:r>
      <w:r>
        <w:rPr>
          <w:rFonts w:cs="宋体"/>
          <w:color w:val="000000"/>
        </w:rPr>
        <w:t>开发板，本篇还介绍了开发板的一些使用注意事项，请读者在使用开发板的时候一定要注意。</w:t>
      </w:r>
    </w:p>
    <w:p w14:paraId="7F63EFC4">
      <w:pPr>
        <w:ind w:firstLine="480"/>
        <w:rPr>
          <w:rFonts w:cs="宋体"/>
          <w:color w:val="000000"/>
        </w:rPr>
      </w:pPr>
      <w:r>
        <w:rPr>
          <w:rFonts w:cs="宋体"/>
          <w:color w:val="000000"/>
        </w:rPr>
        <w:t>本篇将分为如下两章：</w:t>
      </w:r>
    </w:p>
    <w:p w14:paraId="04E8C680">
      <w:pPr>
        <w:numPr>
          <w:ilvl w:val="0"/>
          <w:numId w:val="3"/>
        </w:numPr>
        <w:ind w:firstLine="480"/>
        <w:rPr>
          <w:rFonts w:cs="宋体"/>
        </w:rPr>
      </w:pPr>
      <w:r>
        <w:rPr>
          <w:rFonts w:cs="宋体"/>
          <w:color w:val="000000"/>
        </w:rPr>
        <w:fldChar w:fldCharType="begin"/>
      </w:r>
      <w:r>
        <w:rPr>
          <w:rFonts w:cs="宋体"/>
          <w:color w:val="000000"/>
        </w:rPr>
        <w:instrText xml:space="preserve"> REF _Ref9778 \h </w:instrText>
      </w:r>
      <w:r>
        <w:rPr>
          <w:rFonts w:cs="宋体"/>
          <w:color w:val="000000"/>
        </w:rPr>
        <w:fldChar w:fldCharType="separate"/>
      </w:r>
      <w:r>
        <w:rPr>
          <w:rFonts w:hint="eastAsia"/>
        </w:rPr>
        <w:t xml:space="preserve"> </w:t>
      </w:r>
      <w:r>
        <w:rPr>
          <w:rFonts w:hint="eastAsia"/>
          <w:lang w:val="en-US" w:eastAsia="zh-CN"/>
        </w:rPr>
        <w:t>开发板</w:t>
      </w:r>
      <w:r>
        <w:rPr>
          <w:rFonts w:hint="eastAsia"/>
        </w:rPr>
        <w:t>简介</w:t>
      </w:r>
      <w:r>
        <w:rPr>
          <w:rFonts w:cs="宋体"/>
          <w:color w:val="000000"/>
        </w:rPr>
        <w:fldChar w:fldCharType="end"/>
      </w:r>
      <w:r>
        <w:rPr>
          <w:rFonts w:cs="宋体"/>
          <w:color w:val="000000"/>
        </w:rPr>
        <w:t>；</w:t>
      </w:r>
    </w:p>
    <w:p w14:paraId="34AF5F3E">
      <w:pPr>
        <w:ind w:firstLine="1040"/>
        <w:rPr>
          <w:sz w:val="52"/>
          <w:szCs w:val="52"/>
        </w:rPr>
      </w:pPr>
      <w:r>
        <w:rPr>
          <w:rFonts w:hint="eastAsia"/>
          <w:sz w:val="52"/>
          <w:szCs w:val="52"/>
        </w:rPr>
        <w:br w:type="page"/>
      </w:r>
    </w:p>
    <w:p w14:paraId="2EF82E1C">
      <w:pPr>
        <w:pStyle w:val="3"/>
        <w:spacing w:before="312" w:after="312"/>
      </w:pPr>
      <w:bookmarkStart w:id="3" w:name="_Ref9778"/>
      <w:r>
        <w:rPr>
          <w:rFonts w:hint="eastAsia"/>
        </w:rPr>
        <w:t xml:space="preserve"> </w:t>
      </w:r>
      <w:bookmarkStart w:id="4" w:name="_Toc2701"/>
      <w:r>
        <w:rPr>
          <w:rFonts w:hint="eastAsia"/>
          <w:lang w:val="en-US" w:eastAsia="zh-CN"/>
        </w:rPr>
        <w:t>开发板</w:t>
      </w:r>
      <w:r>
        <w:rPr>
          <w:rFonts w:hint="eastAsia"/>
        </w:rPr>
        <w:t>简介</w:t>
      </w:r>
      <w:bookmarkEnd w:id="3"/>
      <w:bookmarkEnd w:id="4"/>
    </w:p>
    <w:p w14:paraId="5DAED1B9">
      <w:pPr>
        <w:ind w:firstLine="480"/>
        <w:rPr>
          <w:rFonts w:cs="宋体"/>
          <w:color w:val="000000"/>
        </w:rPr>
      </w:pPr>
      <w:r>
        <w:rPr>
          <w:rFonts w:cs="宋体"/>
          <w:color w:val="000000"/>
        </w:rPr>
        <w:t>本章，主要向大家简要介绍我们的实验平台：</w:t>
      </w:r>
      <w:r>
        <w:rPr>
          <w:rFonts w:hint="eastAsia" w:cs="宋体"/>
          <w:color w:val="000000"/>
          <w:lang w:eastAsia="zh-CN"/>
        </w:rPr>
        <w:t>QFN32</w:t>
      </w:r>
      <w:r>
        <w:rPr>
          <w:rFonts w:cs="宋体"/>
          <w:color w:val="000000"/>
        </w:rPr>
        <w:t>开发板。通过本章的学习，你将对我们后面使用的实验平台有个大概了解，为后面的学习做铺垫。</w:t>
      </w:r>
    </w:p>
    <w:p w14:paraId="2C427F78">
      <w:pPr>
        <w:ind w:firstLine="480"/>
        <w:rPr>
          <w:rFonts w:cs="宋体"/>
          <w:color w:val="000000"/>
        </w:rPr>
      </w:pPr>
      <w:r>
        <w:rPr>
          <w:rFonts w:cs="宋体"/>
          <w:color w:val="000000"/>
        </w:rPr>
        <w:t>本章将分为如下两节：</w:t>
      </w:r>
    </w:p>
    <w:p w14:paraId="79966BD6">
      <w:pPr>
        <w:pStyle w:val="4"/>
      </w:pPr>
      <w:bookmarkStart w:id="5" w:name="_Ref18400"/>
      <w:r>
        <w:rPr>
          <w:rFonts w:hint="eastAsia"/>
        </w:rPr>
        <w:t xml:space="preserve"> </w:t>
      </w:r>
      <w:bookmarkStart w:id="6" w:name="_Toc18533"/>
      <w:r>
        <w:rPr>
          <w:rFonts w:hint="eastAsia"/>
          <w:lang w:eastAsia="zh-CN"/>
        </w:rPr>
        <w:t>QFN32</w:t>
      </w:r>
      <w:r>
        <w:rPr>
          <w:rFonts w:hint="eastAsia"/>
        </w:rPr>
        <w:t>开发板资源初探</w:t>
      </w:r>
      <w:bookmarkEnd w:id="5"/>
      <w:bookmarkEnd w:id="6"/>
    </w:p>
    <w:p w14:paraId="30A9DFCE">
      <w:pPr>
        <w:ind w:firstLine="480"/>
        <w:rPr>
          <w:rFonts w:cs="宋体"/>
          <w:color w:val="000000"/>
        </w:rPr>
      </w:pPr>
      <w:r>
        <w:rPr>
          <w:rFonts w:cs="宋体"/>
          <w:color w:val="000000"/>
        </w:rPr>
        <w:t>这款</w:t>
      </w:r>
      <w:r>
        <w:rPr>
          <w:rFonts w:hint="eastAsia" w:cs="宋体"/>
          <w:color w:val="000000"/>
          <w:lang w:eastAsia="zh-CN"/>
        </w:rPr>
        <w:t>QFN32</w:t>
      </w:r>
      <w:r>
        <w:rPr>
          <w:rFonts w:cs="宋体"/>
          <w:color w:val="000000"/>
        </w:rPr>
        <w:t>开发板，是</w:t>
      </w:r>
      <w:r>
        <w:rPr>
          <w:rFonts w:hint="eastAsia" w:cs="宋体"/>
          <w:color w:val="000000"/>
        </w:rPr>
        <w:t>32位</w:t>
      </w:r>
      <w:r>
        <w:rPr>
          <w:rFonts w:cs="宋体"/>
          <w:color w:val="000000"/>
        </w:rPr>
        <w:t>开发板，下面我们开始介绍</w:t>
      </w:r>
      <w:r>
        <w:rPr>
          <w:rFonts w:hint="eastAsia" w:cs="宋体"/>
          <w:color w:val="000000"/>
          <w:lang w:eastAsia="zh-CN"/>
        </w:rPr>
        <w:t>QFN32</w:t>
      </w:r>
      <w:r>
        <w:rPr>
          <w:rFonts w:cs="宋体"/>
          <w:color w:val="000000"/>
        </w:rPr>
        <w:t>开发板的资源图</w:t>
      </w:r>
      <w:r>
        <w:rPr>
          <w:rFonts w:hint="eastAsia" w:cs="宋体"/>
          <w:color w:val="000000"/>
        </w:rPr>
        <w:t>，</w:t>
      </w:r>
      <w:r>
        <w:rPr>
          <w:rFonts w:cs="宋体"/>
          <w:color w:val="000000"/>
        </w:rPr>
        <w:t>如</w:t>
      </w:r>
      <w:r>
        <w:rPr>
          <w:rFonts w:cs="宋体"/>
          <w:color w:val="000000"/>
        </w:rPr>
        <w:fldChar w:fldCharType="begin"/>
      </w:r>
      <w:r>
        <w:rPr>
          <w:rFonts w:cs="宋体"/>
          <w:color w:val="000000"/>
        </w:rPr>
        <w:instrText xml:space="preserve"> REF _Ref1169 \h </w:instrText>
      </w:r>
      <w:r>
        <w:rPr>
          <w:rFonts w:cs="宋体"/>
          <w:color w:val="000000"/>
        </w:rPr>
        <w:fldChar w:fldCharType="separate"/>
      </w:r>
      <w:r>
        <w:t xml:space="preserve">图 </w:t>
      </w:r>
      <w:r>
        <w:fldChar w:fldCharType="begin"/>
      </w:r>
      <w:r>
        <w:instrText xml:space="preserve"> STYLEREF 1 \s </w:instrText>
      </w:r>
      <w:r>
        <w:fldChar w:fldCharType="separate"/>
      </w:r>
      <w:r>
        <w:t>1</w:t>
      </w:r>
      <w:r>
        <w:fldChar w:fldCharType="end"/>
      </w:r>
      <w:r>
        <w:noBreakHyphen/>
      </w:r>
      <w:r>
        <w:t>1</w:t>
      </w:r>
      <w:r>
        <w:rPr>
          <w:rFonts w:cs="宋体"/>
          <w:color w:val="000000"/>
        </w:rPr>
        <w:fldChar w:fldCharType="end"/>
      </w:r>
      <w:r>
        <w:rPr>
          <w:rFonts w:cs="宋体"/>
          <w:color w:val="000000"/>
        </w:rPr>
        <w:t>所示：</w:t>
      </w:r>
    </w:p>
    <w:p w14:paraId="2C2A6C34">
      <w:pPr>
        <w:pStyle w:val="9"/>
        <w:ind w:firstLine="0" w:firstLineChars="0"/>
      </w:pPr>
      <w:r>
        <mc:AlternateContent>
          <mc:Choice Requires="wps">
            <w:drawing>
              <wp:anchor distT="0" distB="0" distL="114300" distR="114300" simplePos="0" relativeHeight="251663360" behindDoc="0" locked="0" layoutInCell="1" allowOverlap="1">
                <wp:simplePos x="0" y="0"/>
                <wp:positionH relativeFrom="column">
                  <wp:posOffset>1725295</wp:posOffset>
                </wp:positionH>
                <wp:positionV relativeFrom="paragraph">
                  <wp:posOffset>31750</wp:posOffset>
                </wp:positionV>
                <wp:extent cx="628650" cy="521970"/>
                <wp:effectExtent l="6350" t="6350" r="20320" b="584200"/>
                <wp:wrapNone/>
                <wp:docPr id="181" name="圆角矩形标注 181"/>
                <wp:cNvGraphicFramePr/>
                <a:graphic xmlns:a="http://schemas.openxmlformats.org/drawingml/2006/main">
                  <a:graphicData uri="http://schemas.microsoft.com/office/word/2010/wordprocessingShape">
                    <wps:wsp>
                      <wps:cNvSpPr/>
                      <wps:spPr>
                        <a:xfrm>
                          <a:off x="0" y="0"/>
                          <a:ext cx="628650" cy="521970"/>
                        </a:xfrm>
                        <a:prstGeom prst="wedgeRoundRectCallout">
                          <a:avLst>
                            <a:gd name="adj1" fmla="val 12323"/>
                            <a:gd name="adj2" fmla="val 151325"/>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5CF081A6">
                            <w:pPr>
                              <w:spacing w:line="160" w:lineRule="atLeast"/>
                              <w:rPr>
                                <w:rFonts w:hint="eastAsia"/>
                                <w:b/>
                                <w:bCs/>
                              </w:rPr>
                            </w:pPr>
                            <w:r>
                              <w:rPr>
                                <w:rFonts w:hint="eastAsia"/>
                                <w:b/>
                                <w:bCs/>
                              </w:rPr>
                              <w:t>引出</w:t>
                            </w:r>
                          </w:p>
                          <w:p w14:paraId="0DF35886">
                            <w:pPr>
                              <w:spacing w:line="160" w:lineRule="atLeast"/>
                              <w:rPr>
                                <w:b/>
                                <w:bCs/>
                              </w:rPr>
                            </w:pPr>
                            <w:r>
                              <w:rPr>
                                <w:rFonts w:hint="eastAsia"/>
                                <w:b/>
                                <w:bCs/>
                              </w:rPr>
                              <w:t>IO口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35.85pt;margin-top:2.5pt;height:41.1pt;width:49.5pt;z-index:251663360;v-text-anchor:middle;mso-width-relative:page;mso-height-relative:page;" fillcolor="#FFFFFF [3201]" filled="t" stroked="t" coordsize="21600,21600" o:gfxdata="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LRiSEXZAAAA&#10;CAEAAA8AAAAAAAAAAQAgAAAAIgAAAGRycy9kb3ducmV2LnhtbFBLAQIUABQAAAAIAIdO4kDxXkuK&#10;xwIAAJUFAAAOAAAAAAAAAAEAIAAAACgBAABkcnMvZTJvRG9jLnhtbFBLBQYAAAAABgAGAFkBAABh&#10;BgAAAAA=&#10;" adj="13462,43486,14400">
                <v:fill on="t" focussize="0,0"/>
                <v:stroke weight="1pt" color="#FF02FF [3209]" miterlimit="8" joinstyle="miter"/>
                <v:imagedata o:title=""/>
                <o:lock v:ext="edit" aspectratio="f"/>
                <v:textbox>
                  <w:txbxContent>
                    <w:p w14:paraId="5CF081A6">
                      <w:pPr>
                        <w:spacing w:line="160" w:lineRule="atLeast"/>
                        <w:rPr>
                          <w:rFonts w:hint="eastAsia"/>
                          <w:b/>
                          <w:bCs/>
                        </w:rPr>
                      </w:pPr>
                      <w:r>
                        <w:rPr>
                          <w:rFonts w:hint="eastAsia"/>
                          <w:b/>
                          <w:bCs/>
                        </w:rPr>
                        <w:t>引出</w:t>
                      </w:r>
                    </w:p>
                    <w:p w14:paraId="0DF35886">
                      <w:pPr>
                        <w:spacing w:line="160" w:lineRule="atLeast"/>
                        <w:rPr>
                          <w:b/>
                          <w:bCs/>
                        </w:rPr>
                      </w:pPr>
                      <w:r>
                        <w:rPr>
                          <w:rFonts w:hint="eastAsia"/>
                          <w:b/>
                          <w:bCs/>
                        </w:rPr>
                        <w:t>IO口</w:t>
                      </w:r>
                    </w:p>
                  </w:txbxContent>
                </v:textbox>
              </v:shape>
            </w:pict>
          </mc:Fallback>
        </mc:AlternateContent>
      </w:r>
      <w:r>
        <mc:AlternateContent>
          <mc:Choice Requires="wpg">
            <w:drawing>
              <wp:anchor distT="0" distB="0" distL="0" distR="0" simplePos="0" relativeHeight="251662336" behindDoc="0" locked="0" layoutInCell="1" allowOverlap="1">
                <wp:simplePos x="0" y="0"/>
                <wp:positionH relativeFrom="column">
                  <wp:posOffset>198755</wp:posOffset>
                </wp:positionH>
                <wp:positionV relativeFrom="paragraph">
                  <wp:posOffset>30480</wp:posOffset>
                </wp:positionV>
                <wp:extent cx="5409565" cy="3526155"/>
                <wp:effectExtent l="6350" t="6350" r="9525" b="18415"/>
                <wp:wrapTopAndBottom/>
                <wp:docPr id="1" name="组合 1"/>
                <wp:cNvGraphicFramePr/>
                <a:graphic xmlns:a="http://schemas.openxmlformats.org/drawingml/2006/main">
                  <a:graphicData uri="http://schemas.microsoft.com/office/word/2010/wordprocessingGroup">
                    <wpg:wgp>
                      <wpg:cNvGrpSpPr/>
                      <wpg:grpSpPr>
                        <a:xfrm>
                          <a:off x="0" y="0"/>
                          <a:ext cx="5409565" cy="3526155"/>
                          <a:chOff x="3062" y="93257"/>
                          <a:chExt cx="8519" cy="5553"/>
                        </a:xfrm>
                      </wpg:grpSpPr>
                      <wps:wsp>
                        <wps:cNvPr id="7" name="圆角矩形标注 7"/>
                        <wps:cNvSpPr/>
                        <wps:spPr>
                          <a:xfrm>
                            <a:off x="6323" y="97932"/>
                            <a:ext cx="962" cy="878"/>
                          </a:xfrm>
                          <a:prstGeom prst="wedgeRoundRectCallout">
                            <a:avLst>
                              <a:gd name="adj1" fmla="val 56133"/>
                              <a:gd name="adj2" fmla="val -69248"/>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444AD389">
                              <w:pPr>
                                <w:spacing w:line="160" w:lineRule="atLeast"/>
                                <w:jc w:val="both"/>
                                <w:rPr>
                                  <w:rFonts w:eastAsiaTheme="minorEastAsia"/>
                                  <w:b/>
                                  <w:bCs/>
                                </w:rPr>
                              </w:pPr>
                              <w:r>
                                <w:rPr>
                                  <w:rFonts w:hint="eastAsia"/>
                                  <w:b/>
                                  <w:bCs/>
                                </w:rPr>
                                <w:t>SWD</w:t>
                              </w:r>
                            </w:p>
                            <w:p w14:paraId="4384A460">
                              <w:pPr>
                                <w:spacing w:line="160" w:lineRule="atLeast"/>
                                <w:jc w:val="both"/>
                                <w:rPr>
                                  <w:b/>
                                  <w:bCs/>
                                </w:rPr>
                              </w:pPr>
                              <w:r>
                                <w:rPr>
                                  <w:rFonts w:hint="eastAsia"/>
                                  <w:b/>
                                  <w:bCs/>
                                </w:rPr>
                                <w:t>接口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圆角矩形标注 10"/>
                        <wps:cNvSpPr/>
                        <wps:spPr>
                          <a:xfrm>
                            <a:off x="5096" y="97930"/>
                            <a:ext cx="921" cy="878"/>
                          </a:xfrm>
                          <a:prstGeom prst="wedgeRoundRectCallout">
                            <a:avLst>
                              <a:gd name="adj1" fmla="val 74321"/>
                              <a:gd name="adj2" fmla="val -71526"/>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52FD9BEF">
                              <w:pPr>
                                <w:spacing w:line="160" w:lineRule="atLeast"/>
                                <w:jc w:val="both"/>
                                <w:rPr>
                                  <w:b/>
                                  <w:bCs/>
                                </w:rPr>
                              </w:pPr>
                              <w:r>
                                <w:rPr>
                                  <w:rFonts w:hint="eastAsia"/>
                                  <w:b/>
                                  <w:bCs/>
                                </w:rPr>
                                <w:t>复位</w:t>
                              </w:r>
                            </w:p>
                            <w:p w14:paraId="47EB9BC6">
                              <w:pPr>
                                <w:spacing w:line="160" w:lineRule="atLeast"/>
                                <w:jc w:val="both"/>
                                <w:rPr>
                                  <w:b/>
                                  <w:bCs/>
                                </w:rPr>
                              </w:pPr>
                              <w:r>
                                <w:rPr>
                                  <w:rFonts w:hint="eastAsia"/>
                                  <w:b/>
                                  <w:bCs/>
                                </w:rPr>
                                <w:t>按钮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圆角矩形标注 12"/>
                        <wps:cNvSpPr/>
                        <wps:spPr>
                          <a:xfrm>
                            <a:off x="9911" y="96809"/>
                            <a:ext cx="1670" cy="525"/>
                          </a:xfrm>
                          <a:prstGeom prst="wedgeRoundRectCallout">
                            <a:avLst>
                              <a:gd name="adj1" fmla="val -62215"/>
                              <a:gd name="adj2" fmla="val -31904"/>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5BDF96B0">
                              <w:pPr>
                                <w:rPr>
                                  <w:b/>
                                  <w:bCs/>
                                </w:rPr>
                              </w:pPr>
                              <w:r>
                                <w:rPr>
                                  <w:rFonts w:hint="eastAsia"/>
                                  <w:b/>
                                  <w:bCs/>
                                </w:rPr>
                                <w:t>电源开关</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圆角矩形标注 13"/>
                        <wps:cNvSpPr/>
                        <wps:spPr>
                          <a:xfrm>
                            <a:off x="8587" y="97933"/>
                            <a:ext cx="1328" cy="845"/>
                          </a:xfrm>
                          <a:prstGeom prst="wedgeRoundRectCallout">
                            <a:avLst>
                              <a:gd name="adj1" fmla="val -12274"/>
                              <a:gd name="adj2" fmla="val -187159"/>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3D6E9CF4">
                              <w:pPr>
                                <w:rPr>
                                  <w:rFonts w:hint="eastAsia"/>
                                  <w:b/>
                                  <w:bCs/>
                                </w:rPr>
                              </w:pPr>
                              <w:r>
                                <w:rPr>
                                  <w:rFonts w:hint="eastAsia"/>
                                  <w:b/>
                                  <w:bCs/>
                                </w:rPr>
                                <w:t>电源</w:t>
                              </w:r>
                            </w:p>
                            <w:p w14:paraId="054D21D7">
                              <w:pPr>
                                <w:rPr>
                                  <w:b/>
                                  <w:bCs/>
                                </w:rPr>
                              </w:pPr>
                              <w:r>
                                <w:rPr>
                                  <w:rFonts w:hint="eastAsia"/>
                                  <w:b/>
                                  <w:bCs/>
                                </w:rPr>
                                <w:t>指示灯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圆角矩形标注 14"/>
                        <wps:cNvSpPr/>
                        <wps:spPr>
                          <a:xfrm>
                            <a:off x="9901" y="95633"/>
                            <a:ext cx="1211" cy="485"/>
                          </a:xfrm>
                          <a:prstGeom prst="wedgeRoundRectCallout">
                            <a:avLst>
                              <a:gd name="adj1" fmla="val -83754"/>
                              <a:gd name="adj2" fmla="val 21428"/>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030D7A25">
                              <w:pPr>
                                <w:spacing w:line="160" w:lineRule="atLeast"/>
                                <w:jc w:val="both"/>
                                <w:rPr>
                                  <w:rFonts w:hint="default" w:eastAsia="宋体"/>
                                  <w:b/>
                                  <w:bCs/>
                                  <w:lang w:val="en-US" w:eastAsia="zh-CN"/>
                                </w:rPr>
                              </w:pPr>
                              <w:r>
                                <w:rPr>
                                  <w:rFonts w:hint="eastAsia"/>
                                  <w:b/>
                                  <w:bCs/>
                                  <w:lang w:val="en-US" w:eastAsia="zh-CN"/>
                                </w:rPr>
                                <w:t>麦克风</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圆角矩形标注 15"/>
                        <wps:cNvSpPr/>
                        <wps:spPr>
                          <a:xfrm>
                            <a:off x="3062" y="95720"/>
                            <a:ext cx="1671" cy="525"/>
                          </a:xfrm>
                          <a:prstGeom prst="wedgeRoundRectCallout">
                            <a:avLst>
                              <a:gd name="adj1" fmla="val 183912"/>
                              <a:gd name="adj2" fmla="val -42761"/>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43C106B4">
                              <w:pPr>
                                <w:spacing w:line="160" w:lineRule="atLeast"/>
                                <w:jc w:val="both"/>
                                <w:rPr>
                                  <w:b/>
                                  <w:bCs/>
                                </w:rPr>
                              </w:pPr>
                              <w:r>
                                <w:rPr>
                                  <w:rFonts w:hint="eastAsia"/>
                                  <w:b/>
                                  <w:bCs/>
                                  <w:lang w:eastAsia="zh-CN"/>
                                </w:rPr>
                                <w:t>QFN32</w:t>
                              </w:r>
                              <w:r>
                                <w:rPr>
                                  <w:rFonts w:hint="eastAsia"/>
                                  <w:b/>
                                  <w:bCs/>
                                </w:rPr>
                                <w:t>芯片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圆角矩形标注 16"/>
                        <wps:cNvSpPr/>
                        <wps:spPr>
                          <a:xfrm>
                            <a:off x="6508" y="93258"/>
                            <a:ext cx="919" cy="842"/>
                          </a:xfrm>
                          <a:prstGeom prst="wedgeRoundRectCallout">
                            <a:avLst>
                              <a:gd name="adj1" fmla="val 14972"/>
                              <a:gd name="adj2" fmla="val 92390"/>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0E5070B1">
                              <w:pPr>
                                <w:spacing w:line="160" w:lineRule="atLeast"/>
                                <w:jc w:val="both"/>
                                <w:rPr>
                                  <w:rFonts w:hint="eastAsia"/>
                                  <w:b/>
                                  <w:bCs/>
                                </w:rPr>
                              </w:pPr>
                              <w:r>
                                <w:rPr>
                                  <w:rFonts w:hint="eastAsia"/>
                                  <w:b/>
                                  <w:bCs/>
                                </w:rPr>
                                <w:t>RF</w:t>
                              </w:r>
                            </w:p>
                            <w:p w14:paraId="4FF0C061">
                              <w:pPr>
                                <w:spacing w:line="160" w:lineRule="atLeast"/>
                                <w:jc w:val="both"/>
                                <w:rPr>
                                  <w:b/>
                                  <w:bCs/>
                                </w:rPr>
                              </w:pPr>
                              <w:r>
                                <w:rPr>
                                  <w:rFonts w:hint="eastAsia"/>
                                  <w:b/>
                                  <w:bCs/>
                                </w:rPr>
                                <w:t>天线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圆角矩形标注 19"/>
                        <wps:cNvSpPr/>
                        <wps:spPr>
                          <a:xfrm>
                            <a:off x="8380" y="93267"/>
                            <a:ext cx="990" cy="830"/>
                          </a:xfrm>
                          <a:prstGeom prst="wedgeRoundRectCallout">
                            <a:avLst>
                              <a:gd name="adj1" fmla="val -66868"/>
                              <a:gd name="adj2" fmla="val 214939"/>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16D14CB2">
                              <w:pPr>
                                <w:spacing w:line="160" w:lineRule="atLeast"/>
                                <w:rPr>
                                  <w:rFonts w:hint="eastAsia"/>
                                  <w:b/>
                                  <w:bCs/>
                                </w:rPr>
                              </w:pPr>
                              <w:r>
                                <w:rPr>
                                  <w:rFonts w:hint="eastAsia"/>
                                  <w:b/>
                                  <w:bCs/>
                                </w:rPr>
                                <w:t>引出</w:t>
                              </w:r>
                            </w:p>
                            <w:p w14:paraId="54C619A0">
                              <w:pPr>
                                <w:spacing w:line="160" w:lineRule="atLeast"/>
                                <w:rPr>
                                  <w:b/>
                                  <w:bCs/>
                                </w:rPr>
                              </w:pPr>
                              <w:r>
                                <w:rPr>
                                  <w:rFonts w:hint="eastAsia"/>
                                  <w:b/>
                                  <w:bCs/>
                                </w:rPr>
                                <w:t>IO口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圆角矩形标注 20"/>
                        <wps:cNvSpPr/>
                        <wps:spPr>
                          <a:xfrm>
                            <a:off x="3183" y="96459"/>
                            <a:ext cx="1501" cy="532"/>
                          </a:xfrm>
                          <a:prstGeom prst="wedgeRoundRectCallout">
                            <a:avLst>
                              <a:gd name="adj1" fmla="val 167921"/>
                              <a:gd name="adj2" fmla="val 24624"/>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583F0D08">
                              <w:pPr>
                                <w:spacing w:line="160" w:lineRule="atLeast"/>
                                <w:rPr>
                                  <w:b/>
                                  <w:bCs/>
                                </w:rPr>
                              </w:pPr>
                              <w:r>
                                <w:rPr>
                                  <w:rFonts w:hint="eastAsia"/>
                                  <w:b/>
                                  <w:bCs/>
                                </w:rPr>
                                <w:t>引出IO口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圆角矩形标注 21"/>
                        <wps:cNvSpPr/>
                        <wps:spPr>
                          <a:xfrm>
                            <a:off x="3381" y="94872"/>
                            <a:ext cx="1339" cy="496"/>
                          </a:xfrm>
                          <a:prstGeom prst="wedgeRoundRectCallout">
                            <a:avLst>
                              <a:gd name="adj1" fmla="val 69919"/>
                              <a:gd name="adj2" fmla="val -17741"/>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43B53212">
                              <w:pPr>
                                <w:spacing w:line="160" w:lineRule="atLeast"/>
                                <w:jc w:val="both"/>
                                <w:rPr>
                                  <w:b/>
                                  <w:bCs/>
                                </w:rPr>
                              </w:pPr>
                              <w:r>
                                <w:rPr>
                                  <w:rFonts w:hint="eastAsia"/>
                                  <w:b/>
                                  <w:bCs/>
                                </w:rPr>
                                <w:t>3个按键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圆角矩形标注 22"/>
                        <wps:cNvSpPr/>
                        <wps:spPr>
                          <a:xfrm>
                            <a:off x="3105" y="97271"/>
                            <a:ext cx="1616" cy="461"/>
                          </a:xfrm>
                          <a:prstGeom prst="wedgeRoundRectCallout">
                            <a:avLst>
                              <a:gd name="adj1" fmla="val 128960"/>
                              <a:gd name="adj2" fmla="val -72559"/>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17EFB6D1">
                              <w:pPr>
                                <w:spacing w:line="160" w:lineRule="atLeast"/>
                                <w:jc w:val="both"/>
                                <w:rPr>
                                  <w:b/>
                                  <w:bCs/>
                                </w:rPr>
                              </w:pPr>
                              <w:r>
                                <w:rPr>
                                  <w:rFonts w:hint="eastAsia"/>
                                  <w:b/>
                                  <w:bCs/>
                                </w:rPr>
                                <w:t>3个LED灯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圆角矩形标注 24"/>
                        <wps:cNvSpPr/>
                        <wps:spPr>
                          <a:xfrm>
                            <a:off x="7468" y="93257"/>
                            <a:ext cx="877" cy="805"/>
                          </a:xfrm>
                          <a:prstGeom prst="wedgeRoundRectCallout">
                            <a:avLst>
                              <a:gd name="adj1" fmla="val -38597"/>
                              <a:gd name="adj2" fmla="val 224658"/>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76D32BCD">
                              <w:pPr>
                                <w:spacing w:line="160" w:lineRule="atLeast"/>
                                <w:rPr>
                                  <w:rFonts w:hint="eastAsia"/>
                                  <w:b/>
                                  <w:bCs/>
                                </w:rPr>
                              </w:pPr>
                              <w:r>
                                <w:rPr>
                                  <w:rFonts w:hint="eastAsia"/>
                                  <w:b/>
                                  <w:bCs/>
                                </w:rPr>
                                <w:t>晶振</w:t>
                              </w:r>
                            </w:p>
                            <w:p w14:paraId="02DE1CF7">
                              <w:pPr>
                                <w:spacing w:line="160" w:lineRule="atLeast"/>
                                <w:rPr>
                                  <w:b/>
                                  <w:bCs/>
                                </w:rPr>
                              </w:pPr>
                              <w:r>
                                <w:rPr>
                                  <w:rFonts w:hint="eastAsia"/>
                                  <w:b/>
                                  <w:bCs/>
                                </w:rPr>
                                <w:t>16M</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圆角矩形标注 25"/>
                        <wps:cNvSpPr/>
                        <wps:spPr>
                          <a:xfrm>
                            <a:off x="9904" y="94858"/>
                            <a:ext cx="1487" cy="525"/>
                          </a:xfrm>
                          <a:prstGeom prst="wedgeRoundRectCallout">
                            <a:avLst>
                              <a:gd name="adj1" fmla="val -84229"/>
                              <a:gd name="adj2" fmla="val -14571"/>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4B18E06C">
                              <w:pPr>
                                <w:spacing w:line="160" w:lineRule="atLeast"/>
                                <w:jc w:val="both"/>
                                <w:rPr>
                                  <w:rFonts w:hint="default" w:eastAsia="宋体"/>
                                  <w:b/>
                                  <w:bCs/>
                                  <w:lang w:val="en-US" w:eastAsia="zh-CN"/>
                                </w:rPr>
                              </w:pPr>
                              <w:r>
                                <w:rPr>
                                  <w:rFonts w:hint="eastAsia"/>
                                  <w:b/>
                                  <w:bCs/>
                                </w:rPr>
                                <w:t>3.3</w:t>
                              </w:r>
                              <w:r>
                                <w:rPr>
                                  <w:rFonts w:hint="eastAsia"/>
                                  <w:b/>
                                  <w:bCs/>
                                  <w:lang w:val="en-US" w:eastAsia="zh-CN"/>
                                </w:rPr>
                                <w:t>V LDO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圆角矩形标注 26"/>
                        <wps:cNvSpPr/>
                        <wps:spPr>
                          <a:xfrm>
                            <a:off x="7447" y="97947"/>
                            <a:ext cx="903" cy="829"/>
                          </a:xfrm>
                          <a:prstGeom prst="wedgeRoundRectCallout">
                            <a:avLst>
                              <a:gd name="adj1" fmla="val 78792"/>
                              <a:gd name="adj2" fmla="val -80156"/>
                              <a:gd name="adj3" fmla="val 16667"/>
                            </a:avLst>
                          </a:prstGeom>
                          <a:ln>
                            <a:solidFill>
                              <a:srgbClr val="FF02FF"/>
                            </a:solidFill>
                          </a:ln>
                        </wps:spPr>
                        <wps:style>
                          <a:lnRef idx="2">
                            <a:schemeClr val="accent6"/>
                          </a:lnRef>
                          <a:fillRef idx="1">
                            <a:schemeClr val="lt1"/>
                          </a:fillRef>
                          <a:effectRef idx="0">
                            <a:schemeClr val="accent6"/>
                          </a:effectRef>
                          <a:fontRef idx="minor">
                            <a:schemeClr val="dk1"/>
                          </a:fontRef>
                        </wps:style>
                        <wps:txbx>
                          <w:txbxContent>
                            <w:p w14:paraId="3F47C479">
                              <w:pPr>
                                <w:spacing w:line="160" w:lineRule="atLeast"/>
                                <w:rPr>
                                  <w:b/>
                                  <w:bCs/>
                                </w:rPr>
                              </w:pPr>
                              <w:r>
                                <w:rPr>
                                  <w:rFonts w:hint="eastAsia"/>
                                  <w:b/>
                                  <w:bCs/>
                                </w:rPr>
                                <w:t>USB口</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5.65pt;margin-top:2.4pt;height:277.65pt;width:425.95pt;mso-wrap-distance-bottom:0pt;mso-wrap-distance-top:0pt;z-index:251662336;mso-width-relative:page;mso-height-relative:page;" coordorigin="3062,93257" coordsize="8519,5553" o:gfxdata="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">
                <o:lock v:ext="edit" aspectratio="f"/>
                <v:shape id="_x0000_s1026" o:spid="_x0000_s1026" o:spt="62" type="#_x0000_t62" style="position:absolute;left:6323;top:97932;height:878;width:962;v-text-anchor:middle;" fillcolor="#FFFFFF [3201]" filled="t" stroked="t" coordsize="21600,21600" o:gfxdata="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Oa7LsAAADa&#10;AAAADwAAAAAAAAABACAAAAAiAAAAZHJzL2Rvd25yZXYueG1sUEsBAhQAFAAAAAgAh07iQDMvBZ47&#10;AAAAOQAAABAAAAAAAAAAAQAgAAAACgEAAGRycy9zaGFwZXhtbC54bWxQSwUGAAAAAAYABgBbAQAA&#10;tAMAAAAA&#10;" adj="22925,-4158,14400">
                  <v:fill on="t" focussize="0,0"/>
                  <v:stroke weight="1pt" color="#FF02FF [3209]" miterlimit="8" joinstyle="miter"/>
                  <v:imagedata o:title=""/>
                  <o:lock v:ext="edit" aspectratio="f"/>
                  <v:textbox>
                    <w:txbxContent>
                      <w:p w14:paraId="444AD389">
                        <w:pPr>
                          <w:spacing w:line="160" w:lineRule="atLeast"/>
                          <w:jc w:val="both"/>
                          <w:rPr>
                            <w:rFonts w:eastAsiaTheme="minorEastAsia"/>
                            <w:b/>
                            <w:bCs/>
                          </w:rPr>
                        </w:pPr>
                        <w:r>
                          <w:rPr>
                            <w:rFonts w:hint="eastAsia"/>
                            <w:b/>
                            <w:bCs/>
                          </w:rPr>
                          <w:t>SWD</w:t>
                        </w:r>
                      </w:p>
                      <w:p w14:paraId="4384A460">
                        <w:pPr>
                          <w:spacing w:line="160" w:lineRule="atLeast"/>
                          <w:jc w:val="both"/>
                          <w:rPr>
                            <w:b/>
                            <w:bCs/>
                          </w:rPr>
                        </w:pPr>
                        <w:r>
                          <w:rPr>
                            <w:rFonts w:hint="eastAsia"/>
                            <w:b/>
                            <w:bCs/>
                          </w:rPr>
                          <w:t>接口</w:t>
                        </w:r>
                      </w:p>
                    </w:txbxContent>
                  </v:textbox>
                </v:shape>
                <v:shape id="_x0000_s1026" o:spid="_x0000_s1026" o:spt="62" type="#_x0000_t62" style="position:absolute;left:5096;top:97930;height:878;width:921;v-text-anchor:middle;" fillcolor="#FFFFFF [3201]" filled="t" stroked="t" coordsize="21600,21600" o:gfxdata="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2I4e8AAAA&#10;2wAAAA8AAAAAAAAAAQAgAAAAIgAAAGRycy9kb3ducmV2LnhtbFBLAQIUABQAAAAIAIdO4kAzLwWe&#10;OwAAADkAAAAQAAAAAAAAAAEAIAAAAAsBAABkcnMvc2hhcGV4bWwueG1sUEsFBgAAAAAGAAYAWwEA&#10;ALUDAAAAAA==&#10;" adj="26853,-4650,14400">
                  <v:fill on="t" focussize="0,0"/>
                  <v:stroke weight="1pt" color="#FF02FF [3209]" miterlimit="8" joinstyle="miter"/>
                  <v:imagedata o:title=""/>
                  <o:lock v:ext="edit" aspectratio="f"/>
                  <v:textbox>
                    <w:txbxContent>
                      <w:p w14:paraId="52FD9BEF">
                        <w:pPr>
                          <w:spacing w:line="160" w:lineRule="atLeast"/>
                          <w:jc w:val="both"/>
                          <w:rPr>
                            <w:b/>
                            <w:bCs/>
                          </w:rPr>
                        </w:pPr>
                        <w:r>
                          <w:rPr>
                            <w:rFonts w:hint="eastAsia"/>
                            <w:b/>
                            <w:bCs/>
                          </w:rPr>
                          <w:t>复位</w:t>
                        </w:r>
                      </w:p>
                      <w:p w14:paraId="47EB9BC6">
                        <w:pPr>
                          <w:spacing w:line="160" w:lineRule="atLeast"/>
                          <w:jc w:val="both"/>
                          <w:rPr>
                            <w:b/>
                            <w:bCs/>
                          </w:rPr>
                        </w:pPr>
                        <w:r>
                          <w:rPr>
                            <w:rFonts w:hint="eastAsia"/>
                            <w:b/>
                            <w:bCs/>
                          </w:rPr>
                          <w:t>按钮</w:t>
                        </w:r>
                      </w:p>
                    </w:txbxContent>
                  </v:textbox>
                </v:shape>
                <v:shape id="_x0000_s1026" o:spid="_x0000_s1026" o:spt="62" type="#_x0000_t62" style="position:absolute;left:9911;top:96809;height:525;width:1670;v-text-anchor:middle;" fillcolor="#FFFFFF [3201]" filled="t" stroked="t" coordsize="21600,21600" o:gfxdata="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9e3ZLtwAAANsAAAAP&#10;AAAAAAAAAAEAIAAAACIAAABkcnMvZG93bnJldi54bWxQSwECFAAUAAAACACHTuJAMy8FnjsAAAA5&#10;AAAAEAAAAAAAAAABACAAAAAGAQAAZHJzL3NoYXBleG1sLnhtbFBLBQYAAAAABgAGAFsBAACwAwAA&#10;AAA=&#10;" adj="-2638,3909,14400">
                  <v:fill on="t" focussize="0,0"/>
                  <v:stroke weight="1pt" color="#FF02FF [3209]" miterlimit="8" joinstyle="miter"/>
                  <v:imagedata o:title=""/>
                  <o:lock v:ext="edit" aspectratio="f"/>
                  <v:textbox>
                    <w:txbxContent>
                      <w:p w14:paraId="5BDF96B0">
                        <w:pPr>
                          <w:rPr>
                            <w:b/>
                            <w:bCs/>
                          </w:rPr>
                        </w:pPr>
                        <w:r>
                          <w:rPr>
                            <w:rFonts w:hint="eastAsia"/>
                            <w:b/>
                            <w:bCs/>
                          </w:rPr>
                          <w:t>电源开关</w:t>
                        </w:r>
                      </w:p>
                    </w:txbxContent>
                  </v:textbox>
                </v:shape>
                <v:shape id="_x0000_s1026" o:spid="_x0000_s1026" o:spt="62" type="#_x0000_t62" style="position:absolute;left:8587;top:97933;height:845;width:1328;v-text-anchor:middle;" fillcolor="#FFFFFF [3201]" filled="t" stroked="t" coordsize="21600,21600" o:gfxdata="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cX2i8AAAA&#10;2wAAAA8AAAAAAAAAAQAgAAAAIgAAAGRycy9kb3ducmV2LnhtbFBLAQIUABQAAAAIAIdO4kAzLwWe&#10;OwAAADkAAAAQAAAAAAAAAAEAIAAAAAsBAABkcnMvc2hhcGV4bWwueG1sUEsFBgAAAAAGAAYAWwEA&#10;ALUDAAAAAA==&#10;" adj="8149,-29626,14400">
                  <v:fill on="t" focussize="0,0"/>
                  <v:stroke weight="1pt" color="#FF02FF [3209]" miterlimit="8" joinstyle="miter"/>
                  <v:imagedata o:title=""/>
                  <o:lock v:ext="edit" aspectratio="f"/>
                  <v:textbox>
                    <w:txbxContent>
                      <w:p w14:paraId="3D6E9CF4">
                        <w:pPr>
                          <w:rPr>
                            <w:rFonts w:hint="eastAsia"/>
                            <w:b/>
                            <w:bCs/>
                          </w:rPr>
                        </w:pPr>
                        <w:r>
                          <w:rPr>
                            <w:rFonts w:hint="eastAsia"/>
                            <w:b/>
                            <w:bCs/>
                          </w:rPr>
                          <w:t>电源</w:t>
                        </w:r>
                      </w:p>
                      <w:p w14:paraId="054D21D7">
                        <w:pPr>
                          <w:rPr>
                            <w:b/>
                            <w:bCs/>
                          </w:rPr>
                        </w:pPr>
                        <w:r>
                          <w:rPr>
                            <w:rFonts w:hint="eastAsia"/>
                            <w:b/>
                            <w:bCs/>
                          </w:rPr>
                          <w:t>指示灯</w:t>
                        </w:r>
                      </w:p>
                    </w:txbxContent>
                  </v:textbox>
                </v:shape>
                <v:shape id="_x0000_s1026" o:spid="_x0000_s1026" o:spt="62" type="#_x0000_t62" style="position:absolute;left:9901;top:95633;height:485;width:1211;v-text-anchor:middle;" fillcolor="#FFFFFF [3201]" filled="t" stroked="t" coordsize="21600,21600" o:gfxdata="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rWOrsAAADb&#10;AAAADwAAAAAAAAABACAAAAAiAAAAZHJzL2Rvd25yZXYueG1sUEsBAhQAFAAAAAgAh07iQDMvBZ47&#10;AAAAOQAAABAAAAAAAAAAAQAgAAAACgEAAGRycy9zaGFwZXhtbC54bWxQSwUGAAAAAAYABgBbAQAA&#10;tAMAAAAA&#10;" adj="-7291,15428,14400">
                  <v:fill on="t" focussize="0,0"/>
                  <v:stroke weight="1pt" color="#FF02FF [3209]" miterlimit="8" joinstyle="miter"/>
                  <v:imagedata o:title=""/>
                  <o:lock v:ext="edit" aspectratio="f"/>
                  <v:textbox>
                    <w:txbxContent>
                      <w:p w14:paraId="030D7A25">
                        <w:pPr>
                          <w:spacing w:line="160" w:lineRule="atLeast"/>
                          <w:jc w:val="both"/>
                          <w:rPr>
                            <w:rFonts w:hint="default" w:eastAsia="宋体"/>
                            <w:b/>
                            <w:bCs/>
                            <w:lang w:val="en-US" w:eastAsia="zh-CN"/>
                          </w:rPr>
                        </w:pPr>
                        <w:r>
                          <w:rPr>
                            <w:rFonts w:hint="eastAsia"/>
                            <w:b/>
                            <w:bCs/>
                            <w:lang w:val="en-US" w:eastAsia="zh-CN"/>
                          </w:rPr>
                          <w:t>麦克风</w:t>
                        </w:r>
                      </w:p>
                    </w:txbxContent>
                  </v:textbox>
                </v:shape>
                <v:shape id="_x0000_s1026" o:spid="_x0000_s1026" o:spt="62" type="#_x0000_t62" style="position:absolute;left:3062;top:95720;height:525;width:1671;v-text-anchor:middle;" fillcolor="#FFFFFF [3201]" filled="t" stroked="t" coordsize="21600,21600" o:gfxdata="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AdVm8AAAA&#10;2wAAAA8AAAAAAAAAAQAgAAAAIgAAAGRycy9kb3ducmV2LnhtbFBLAQIUABQAAAAIAIdO4kAzLwWe&#10;OwAAADkAAAAQAAAAAAAAAAEAIAAAAAsBAABkcnMvc2hhcGV4bWwueG1sUEsFBgAAAAAGAAYAWwEA&#10;ALUDAAAAAA==&#10;" adj="50525,1564,14400">
                  <v:fill on="t" focussize="0,0"/>
                  <v:stroke weight="1pt" color="#FF02FF [3209]" miterlimit="8" joinstyle="miter"/>
                  <v:imagedata o:title=""/>
                  <o:lock v:ext="edit" aspectratio="f"/>
                  <v:textbox>
                    <w:txbxContent>
                      <w:p w14:paraId="43C106B4">
                        <w:pPr>
                          <w:spacing w:line="160" w:lineRule="atLeast"/>
                          <w:jc w:val="both"/>
                          <w:rPr>
                            <w:b/>
                            <w:bCs/>
                          </w:rPr>
                        </w:pPr>
                        <w:r>
                          <w:rPr>
                            <w:rFonts w:hint="eastAsia"/>
                            <w:b/>
                            <w:bCs/>
                            <w:lang w:eastAsia="zh-CN"/>
                          </w:rPr>
                          <w:t>QFN32</w:t>
                        </w:r>
                        <w:r>
                          <w:rPr>
                            <w:rFonts w:hint="eastAsia"/>
                            <w:b/>
                            <w:bCs/>
                          </w:rPr>
                          <w:t>芯片</w:t>
                        </w:r>
                      </w:p>
                    </w:txbxContent>
                  </v:textbox>
                </v:shape>
                <v:shape id="_x0000_s1026" o:spid="_x0000_s1026" o:spt="62" type="#_x0000_t62" style="position:absolute;left:6508;top:93258;height:842;width:919;v-text-anchor:middle;" fillcolor="#FFFFFF [3201]" filled="t" stroked="t" coordsize="21600,21600" o:gfxdata="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4k0m5AAAA2wAA&#10;AA8AAAAAAAAAAQAgAAAAIgAAAGRycy9kb3ducmV2LnhtbFBLAQIUABQAAAAIAIdO4kAzLwWeOwAA&#10;ADkAAAAQAAAAAAAAAAEAIAAAAAgBAABkcnMvc2hhcGV4bWwueG1sUEsFBgAAAAAGAAYAWwEAALID&#10;AAAAAA==&#10;" adj="14034,30756,14400">
                  <v:fill on="t" focussize="0,0"/>
                  <v:stroke weight="1pt" color="#FF02FF [3209]" miterlimit="8" joinstyle="miter"/>
                  <v:imagedata o:title=""/>
                  <o:lock v:ext="edit" aspectratio="f"/>
                  <v:textbox>
                    <w:txbxContent>
                      <w:p w14:paraId="0E5070B1">
                        <w:pPr>
                          <w:spacing w:line="160" w:lineRule="atLeast"/>
                          <w:jc w:val="both"/>
                          <w:rPr>
                            <w:rFonts w:hint="eastAsia"/>
                            <w:b/>
                            <w:bCs/>
                          </w:rPr>
                        </w:pPr>
                        <w:r>
                          <w:rPr>
                            <w:rFonts w:hint="eastAsia"/>
                            <w:b/>
                            <w:bCs/>
                          </w:rPr>
                          <w:t>RF</w:t>
                        </w:r>
                      </w:p>
                      <w:p w14:paraId="4FF0C061">
                        <w:pPr>
                          <w:spacing w:line="160" w:lineRule="atLeast"/>
                          <w:jc w:val="both"/>
                          <w:rPr>
                            <w:b/>
                            <w:bCs/>
                          </w:rPr>
                        </w:pPr>
                        <w:r>
                          <w:rPr>
                            <w:rFonts w:hint="eastAsia"/>
                            <w:b/>
                            <w:bCs/>
                          </w:rPr>
                          <w:t>天线</w:t>
                        </w:r>
                      </w:p>
                    </w:txbxContent>
                  </v:textbox>
                </v:shape>
                <v:shape id="_x0000_s1026" o:spid="_x0000_s1026" o:spt="62" type="#_x0000_t62" style="position:absolute;left:8380;top:93267;height:830;width:990;v-text-anchor:middle;" fillcolor="#FFFFFF [3201]" filled="t" stroked="t" coordsize="21600,21600" o:gfxdata="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muM7rgAAADbAAAA&#10;DwAAAAAAAAABACAAAAAiAAAAZHJzL2Rvd25yZXYueG1sUEsBAhQAFAAAAAgAh07iQDMvBZ47AAAA&#10;OQAAABAAAAAAAAAAAQAgAAAABwEAAGRycy9zaGFwZXhtbC54bWxQSwUGAAAAAAYABgBbAQAAsQMA&#10;AAAA&#10;" adj="-3643,57227,14400">
                  <v:fill on="t" focussize="0,0"/>
                  <v:stroke weight="1pt" color="#FF02FF [3209]" miterlimit="8" joinstyle="miter"/>
                  <v:imagedata o:title=""/>
                  <o:lock v:ext="edit" aspectratio="f"/>
                  <v:textbox>
                    <w:txbxContent>
                      <w:p w14:paraId="16D14CB2">
                        <w:pPr>
                          <w:spacing w:line="160" w:lineRule="atLeast"/>
                          <w:rPr>
                            <w:rFonts w:hint="eastAsia"/>
                            <w:b/>
                            <w:bCs/>
                          </w:rPr>
                        </w:pPr>
                        <w:r>
                          <w:rPr>
                            <w:rFonts w:hint="eastAsia"/>
                            <w:b/>
                            <w:bCs/>
                          </w:rPr>
                          <w:t>引出</w:t>
                        </w:r>
                      </w:p>
                      <w:p w14:paraId="54C619A0">
                        <w:pPr>
                          <w:spacing w:line="160" w:lineRule="atLeast"/>
                          <w:rPr>
                            <w:b/>
                            <w:bCs/>
                          </w:rPr>
                        </w:pPr>
                        <w:r>
                          <w:rPr>
                            <w:rFonts w:hint="eastAsia"/>
                            <w:b/>
                            <w:bCs/>
                          </w:rPr>
                          <w:t>IO口</w:t>
                        </w:r>
                      </w:p>
                    </w:txbxContent>
                  </v:textbox>
                </v:shape>
                <v:shape id="_x0000_s1026" o:spid="_x0000_s1026" o:spt="62" type="#_x0000_t62" style="position:absolute;left:3183;top:96459;height:532;width:1501;v-text-anchor:middle;" fillcolor="#FFFFFF [3201]" filled="t" stroked="t" coordsize="21600,21600" o:gfxdata="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HKHBLgAAADbAAAA&#10;DwAAAAAAAAABACAAAAAiAAAAZHJzL2Rvd25yZXYueG1sUEsBAhQAFAAAAAgAh07iQDMvBZ47AAAA&#10;OQAAABAAAAAAAAAAAQAgAAAABwEAAGRycy9zaGFwZXhtbC54bWxQSwUGAAAAAAYABgBbAQAAsQMA&#10;AAAA&#10;" adj="47071,16119,14400">
                  <v:fill on="t" focussize="0,0"/>
                  <v:stroke weight="1pt" color="#FF02FF [3209]" miterlimit="8" joinstyle="miter"/>
                  <v:imagedata o:title=""/>
                  <o:lock v:ext="edit" aspectratio="f"/>
                  <v:textbox>
                    <w:txbxContent>
                      <w:p w14:paraId="583F0D08">
                        <w:pPr>
                          <w:spacing w:line="160" w:lineRule="atLeast"/>
                          <w:rPr>
                            <w:b/>
                            <w:bCs/>
                          </w:rPr>
                        </w:pPr>
                        <w:r>
                          <w:rPr>
                            <w:rFonts w:hint="eastAsia"/>
                            <w:b/>
                            <w:bCs/>
                          </w:rPr>
                          <w:t>引出IO口</w:t>
                        </w:r>
                      </w:p>
                    </w:txbxContent>
                  </v:textbox>
                </v:shape>
                <v:shape id="_x0000_s1026" o:spid="_x0000_s1026" o:spt="62" type="#_x0000_t62" style="position:absolute;left:3381;top:94872;height:496;width:1339;v-text-anchor:middle;" fillcolor="#FFFFFF [3201]" filled="t" stroked="t" coordsize="21600,21600" o:gfxdata="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NuRVrsAAADb&#10;AAAADwAAAAAAAAABACAAAAAiAAAAZHJzL2Rvd25yZXYueG1sUEsBAhQAFAAAAAgAh07iQDMvBZ47&#10;AAAAOQAAABAAAAAAAAAAAQAgAAAACgEAAGRycy9zaGFwZXhtbC54bWxQSwUGAAAAAAYABgBbAQAA&#10;tAMAAAAA&#10;" adj="25903,6968,14400">
                  <v:fill on="t" focussize="0,0"/>
                  <v:stroke weight="1pt" color="#FF02FF [3209]" miterlimit="8" joinstyle="miter"/>
                  <v:imagedata o:title=""/>
                  <o:lock v:ext="edit" aspectratio="f"/>
                  <v:textbox>
                    <w:txbxContent>
                      <w:p w14:paraId="43B53212">
                        <w:pPr>
                          <w:spacing w:line="160" w:lineRule="atLeast"/>
                          <w:jc w:val="both"/>
                          <w:rPr>
                            <w:b/>
                            <w:bCs/>
                          </w:rPr>
                        </w:pPr>
                        <w:r>
                          <w:rPr>
                            <w:rFonts w:hint="eastAsia"/>
                            <w:b/>
                            <w:bCs/>
                          </w:rPr>
                          <w:t>3个按键</w:t>
                        </w:r>
                      </w:p>
                    </w:txbxContent>
                  </v:textbox>
                </v:shape>
                <v:shape id="_x0000_s1026" o:spid="_x0000_s1026" o:spt="62" type="#_x0000_t62" style="position:absolute;left:3105;top:97271;height:461;width:1616;v-text-anchor:middle;" fillcolor="#FFFFFF [3201]" filled="t" stroked="t" coordsize="21600,21600" o:gfxdata="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40D2/&#10;AAAA2wAAAA8AAAAAAAAAAQAgAAAAIgAAAGRycy9kb3ducmV2LnhtbFBLAQIUABQAAAAIAIdO4kAz&#10;LwWeOwAAADkAAAAQAAAAAAAAAAEAIAAAAA4BAABkcnMvc2hhcGV4bWwueG1sUEsFBgAAAAAGAAYA&#10;WwEAALgDAAAAAA==&#10;" adj="38655,-4873,14400">
                  <v:fill on="t" focussize="0,0"/>
                  <v:stroke weight="1pt" color="#FF02FF [3209]" miterlimit="8" joinstyle="miter"/>
                  <v:imagedata o:title=""/>
                  <o:lock v:ext="edit" aspectratio="f"/>
                  <v:textbox>
                    <w:txbxContent>
                      <w:p w14:paraId="17EFB6D1">
                        <w:pPr>
                          <w:spacing w:line="160" w:lineRule="atLeast"/>
                          <w:jc w:val="both"/>
                          <w:rPr>
                            <w:b/>
                            <w:bCs/>
                          </w:rPr>
                        </w:pPr>
                        <w:r>
                          <w:rPr>
                            <w:rFonts w:hint="eastAsia"/>
                            <w:b/>
                            <w:bCs/>
                          </w:rPr>
                          <w:t>3个LED灯</w:t>
                        </w:r>
                      </w:p>
                    </w:txbxContent>
                  </v:textbox>
                </v:shape>
                <v:shape id="_x0000_s1026" o:spid="_x0000_s1026" o:spt="62" type="#_x0000_t62" style="position:absolute;left:7468;top:93257;height:805;width:877;v-text-anchor:middle;" fillcolor="#FFFFFF [3201]" filled="t" stroked="t" coordsize="21600,21600" o:gfxdata="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GkYSvQAA&#10;ANsAAAAPAAAAAAAAAAEAIAAAACIAAABkcnMvZG93bnJldi54bWxQSwECFAAUAAAACACHTuJAMy8F&#10;njsAAAA5AAAAEAAAAAAAAAABACAAAAAMAQAAZHJzL3NoYXBleG1sLnhtbFBLBQYAAAAABgAGAFsB&#10;AAC2AwAAAAA=&#10;" adj="2463,59326,14400">
                  <v:fill on="t" focussize="0,0"/>
                  <v:stroke weight="1pt" color="#FF02FF [3209]" miterlimit="8" joinstyle="miter"/>
                  <v:imagedata o:title=""/>
                  <o:lock v:ext="edit" aspectratio="f"/>
                  <v:textbox>
                    <w:txbxContent>
                      <w:p w14:paraId="76D32BCD">
                        <w:pPr>
                          <w:spacing w:line="160" w:lineRule="atLeast"/>
                          <w:rPr>
                            <w:rFonts w:hint="eastAsia"/>
                            <w:b/>
                            <w:bCs/>
                          </w:rPr>
                        </w:pPr>
                        <w:r>
                          <w:rPr>
                            <w:rFonts w:hint="eastAsia"/>
                            <w:b/>
                            <w:bCs/>
                          </w:rPr>
                          <w:t>晶振</w:t>
                        </w:r>
                      </w:p>
                      <w:p w14:paraId="02DE1CF7">
                        <w:pPr>
                          <w:spacing w:line="160" w:lineRule="atLeast"/>
                          <w:rPr>
                            <w:b/>
                            <w:bCs/>
                          </w:rPr>
                        </w:pPr>
                        <w:r>
                          <w:rPr>
                            <w:rFonts w:hint="eastAsia"/>
                            <w:b/>
                            <w:bCs/>
                          </w:rPr>
                          <w:t>16M</w:t>
                        </w:r>
                      </w:p>
                    </w:txbxContent>
                  </v:textbox>
                </v:shape>
                <v:shape id="_x0000_s1026" o:spid="_x0000_s1026" o:spt="62" type="#_x0000_t62" style="position:absolute;left:9904;top:94858;height:525;width:1487;v-text-anchor:middle;" fillcolor="#FFFFFF [3201]" filled="t" stroked="t" coordsize="21600,21600" o:gfxdata="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c6m8AAAA&#10;2wAAAA8AAAAAAAAAAQAgAAAAIgAAAGRycy9kb3ducmV2LnhtbFBLAQIUABQAAAAIAIdO4kAzLwWe&#10;OwAAADkAAAAQAAAAAAAAAAEAIAAAAAsBAABkcnMvc2hhcGV4bWwueG1sUEsFBgAAAAAGAAYAWwEA&#10;ALUDAAAAAA==&#10;" adj="-7393,7653,14400">
                  <v:fill on="t" focussize="0,0"/>
                  <v:stroke weight="1pt" color="#FF02FF [3209]" miterlimit="8" joinstyle="miter"/>
                  <v:imagedata o:title=""/>
                  <o:lock v:ext="edit" aspectratio="f"/>
                  <v:textbox>
                    <w:txbxContent>
                      <w:p w14:paraId="4B18E06C">
                        <w:pPr>
                          <w:spacing w:line="160" w:lineRule="atLeast"/>
                          <w:jc w:val="both"/>
                          <w:rPr>
                            <w:rFonts w:hint="default" w:eastAsia="宋体"/>
                            <w:b/>
                            <w:bCs/>
                            <w:lang w:val="en-US" w:eastAsia="zh-CN"/>
                          </w:rPr>
                        </w:pPr>
                        <w:r>
                          <w:rPr>
                            <w:rFonts w:hint="eastAsia"/>
                            <w:b/>
                            <w:bCs/>
                          </w:rPr>
                          <w:t>3.3</w:t>
                        </w:r>
                        <w:r>
                          <w:rPr>
                            <w:rFonts w:hint="eastAsia"/>
                            <w:b/>
                            <w:bCs/>
                            <w:lang w:val="en-US" w:eastAsia="zh-CN"/>
                          </w:rPr>
                          <w:t>V LDO</w:t>
                        </w:r>
                      </w:p>
                    </w:txbxContent>
                  </v:textbox>
                </v:shape>
                <v:shape id="_x0000_s1026" o:spid="_x0000_s1026" o:spt="62" type="#_x0000_t62" style="position:absolute;left:7447;top:97947;height:829;width:903;v-text-anchor:middle;" fillcolor="#FFFFFF [3201]" filled="t" stroked="t" coordsize="21600,21600" o:gfxdata="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6Ofr4A&#10;AADbAAAADwAAAAAAAAABACAAAAAiAAAAZHJzL2Rvd25yZXYueG1sUEsBAhQAFAAAAAgAh07iQDMv&#10;BZ47AAAAOQAAABAAAAAAAAAAAQAgAAAADQEAAGRycy9zaGFwZXhtbC54bWxQSwUGAAAAAAYABgBb&#10;AQAAtwMAAAAA&#10;" adj="27819,-6514,14400">
                  <v:fill on="t" focussize="0,0"/>
                  <v:stroke weight="1pt" color="#FF02FF [3209]" miterlimit="8" joinstyle="miter"/>
                  <v:imagedata o:title=""/>
                  <o:lock v:ext="edit" aspectratio="f"/>
                  <v:textbox>
                    <w:txbxContent>
                      <w:p w14:paraId="3F47C479">
                        <w:pPr>
                          <w:spacing w:line="160" w:lineRule="atLeast"/>
                          <w:rPr>
                            <w:b/>
                            <w:bCs/>
                          </w:rPr>
                        </w:pPr>
                        <w:r>
                          <w:rPr>
                            <w:rFonts w:hint="eastAsia"/>
                            <w:b/>
                            <w:bCs/>
                          </w:rPr>
                          <w:t>USB口</w:t>
                        </w:r>
                      </w:p>
                    </w:txbxContent>
                  </v:textbox>
                </v:shape>
                <w10:wrap type="topAndBottom"/>
              </v:group>
            </w:pict>
          </mc:Fallback>
        </mc:AlternateContent>
      </w:r>
      <w:r>
        <w:drawing>
          <wp:anchor distT="0" distB="0" distL="114300" distR="114300" simplePos="0" relativeHeight="251661312" behindDoc="1" locked="0" layoutInCell="1" allowOverlap="1">
            <wp:simplePos x="0" y="0"/>
            <wp:positionH relativeFrom="column">
              <wp:posOffset>1271270</wp:posOffset>
            </wp:positionH>
            <wp:positionV relativeFrom="paragraph">
              <wp:posOffset>568960</wp:posOffset>
            </wp:positionV>
            <wp:extent cx="3237230" cy="2414270"/>
            <wp:effectExtent l="0" t="0" r="8890" b="8890"/>
            <wp:wrapNone/>
            <wp:docPr id="1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8"/>
                    <pic:cNvPicPr>
                      <a:picLocks noChangeAspect="1"/>
                    </pic:cNvPicPr>
                  </pic:nvPicPr>
                  <pic:blipFill>
                    <a:blip r:embed="rId8"/>
                    <a:stretch>
                      <a:fillRect/>
                    </a:stretch>
                  </pic:blipFill>
                  <pic:spPr>
                    <a:xfrm>
                      <a:off x="0" y="0"/>
                      <a:ext cx="3237230" cy="2414270"/>
                    </a:xfrm>
                    <a:prstGeom prst="rect">
                      <a:avLst/>
                    </a:prstGeom>
                    <a:noFill/>
                    <a:ln>
                      <a:noFill/>
                    </a:ln>
                  </pic:spPr>
                </pic:pic>
              </a:graphicData>
            </a:graphic>
          </wp:anchor>
        </w:drawing>
      </w:r>
    </w:p>
    <w:p w14:paraId="537D67ED">
      <w:pPr>
        <w:pStyle w:val="8"/>
        <w:jc w:val="center"/>
        <w:rPr>
          <w:szCs w:val="18"/>
        </w:rPr>
      </w:pPr>
      <w:bookmarkStart w:id="7" w:name="_Ref1169"/>
      <w:r>
        <w:t xml:space="preserve">图 </w:t>
      </w:r>
      <w:r>
        <w:fldChar w:fldCharType="begin"/>
      </w:r>
      <w:r>
        <w:instrText xml:space="preserve"> STYLEREF 1 \s </w:instrText>
      </w:r>
      <w:r>
        <w:fldChar w:fldCharType="separate"/>
      </w:r>
      <w:r>
        <w:t>1</w:t>
      </w:r>
      <w:r>
        <w:fldChar w:fldCharType="end"/>
      </w:r>
      <w:r>
        <w:noBreakHyphen/>
      </w:r>
      <w:r>
        <w:fldChar w:fldCharType="begin"/>
      </w:r>
      <w:r>
        <w:instrText xml:space="preserve"> SEQ 图 \* ARABIC \s 1 </w:instrText>
      </w:r>
      <w:r>
        <w:fldChar w:fldCharType="separate"/>
      </w:r>
      <w:r>
        <w:t>1</w:t>
      </w:r>
      <w:r>
        <w:fldChar w:fldCharType="end"/>
      </w:r>
      <w:bookmarkEnd w:id="7"/>
      <w:r>
        <w:rPr>
          <w:rFonts w:hint="eastAsia"/>
        </w:rPr>
        <w:t xml:space="preserve"> </w:t>
      </w:r>
      <w:r>
        <w:rPr>
          <w:rFonts w:hint="eastAsia"/>
          <w:lang w:eastAsia="zh-CN"/>
        </w:rPr>
        <w:t>QFN32</w:t>
      </w:r>
      <w:r>
        <w:rPr>
          <w:rFonts w:hint="eastAsia"/>
        </w:rPr>
        <w:t>开发板资源图</w:t>
      </w:r>
    </w:p>
    <w:p w14:paraId="0365D20D">
      <w:pPr>
        <w:ind w:firstLine="480"/>
      </w:pPr>
      <w:r>
        <w:rPr>
          <w:rFonts w:hint="eastAsia"/>
        </w:rPr>
        <w:t>从</w:t>
      </w:r>
      <w:r>
        <w:rPr>
          <w:rFonts w:hint="eastAsia"/>
        </w:rPr>
        <w:fldChar w:fldCharType="begin"/>
      </w:r>
      <w:r>
        <w:rPr>
          <w:rFonts w:hint="eastAsia"/>
        </w:rPr>
        <w:instrText xml:space="preserve"> REF _Ref1169 \h </w:instrText>
      </w:r>
      <w:r>
        <w:instrText xml:space="preserve"> \* MERGEFORMAT </w:instrText>
      </w:r>
      <w:r>
        <w:rPr>
          <w:rFonts w:hint="eastAsia"/>
        </w:rPr>
        <w:fldChar w:fldCharType="separate"/>
      </w:r>
      <w:r>
        <w:t xml:space="preserve">图 </w:t>
      </w:r>
      <w:r>
        <w:fldChar w:fldCharType="begin"/>
      </w:r>
      <w:r>
        <w:instrText xml:space="preserve"> STYLEREF 1 \s </w:instrText>
      </w:r>
      <w:r>
        <w:fldChar w:fldCharType="separate"/>
      </w:r>
      <w:r>
        <w:t>1</w:t>
      </w:r>
      <w:r>
        <w:fldChar w:fldCharType="end"/>
      </w:r>
      <w:r>
        <w:noBreakHyphen/>
      </w:r>
      <w:r>
        <w:t>1</w:t>
      </w:r>
      <w:r>
        <w:rPr>
          <w:rFonts w:hint="eastAsia"/>
        </w:rPr>
        <w:fldChar w:fldCharType="end"/>
      </w:r>
      <w:r>
        <w:rPr>
          <w:rFonts w:hint="eastAsia"/>
        </w:rPr>
        <w:t>可以看出，</w:t>
      </w:r>
      <w:r>
        <w:rPr>
          <w:rFonts w:hint="eastAsia"/>
          <w:lang w:eastAsia="zh-CN"/>
        </w:rPr>
        <w:t>QFN32</w:t>
      </w:r>
      <w:r>
        <w:rPr>
          <w:rFonts w:hint="eastAsia"/>
        </w:rPr>
        <w:t>开发板，资源十分丰富，并把</w:t>
      </w:r>
      <w:r>
        <w:rPr>
          <w:rFonts w:hint="eastAsia"/>
          <w:lang w:eastAsia="zh-CN"/>
        </w:rPr>
        <w:t>QFN32</w:t>
      </w:r>
      <w:r>
        <w:rPr>
          <w:rFonts w:hint="eastAsia"/>
        </w:rPr>
        <w:t>的内部资源发挥到了极致，基本所有</w:t>
      </w:r>
      <w:r>
        <w:rPr>
          <w:rFonts w:hint="eastAsia"/>
          <w:lang w:eastAsia="zh-CN"/>
        </w:rPr>
        <w:t>QFN32</w:t>
      </w:r>
      <w:r>
        <w:rPr>
          <w:rFonts w:hint="eastAsia"/>
        </w:rPr>
        <w:t>的内部资源，都可以在此开发板上验证。</w:t>
      </w:r>
    </w:p>
    <w:p w14:paraId="5E3529B4">
      <w:pPr>
        <w:ind w:firstLine="480"/>
      </w:pPr>
      <w:r>
        <w:rPr>
          <w:rFonts w:hint="eastAsia"/>
        </w:rPr>
        <w:t>开发板的外形尺寸为</w:t>
      </w:r>
      <w:r>
        <w:rPr>
          <w:rFonts w:hint="eastAsia"/>
          <w:lang w:val="en-US" w:eastAsia="zh-CN"/>
        </w:rPr>
        <w:t>47</w:t>
      </w:r>
      <w:r>
        <w:rPr>
          <w:rFonts w:hint="eastAsia"/>
        </w:rPr>
        <w:t>mm*</w:t>
      </w:r>
      <w:r>
        <w:rPr>
          <w:rFonts w:hint="eastAsia"/>
          <w:lang w:val="en-US" w:eastAsia="zh-CN"/>
        </w:rPr>
        <w:t>63</w:t>
      </w:r>
      <w:r>
        <w:rPr>
          <w:rFonts w:hint="eastAsia"/>
        </w:rPr>
        <w:t>mm，</w:t>
      </w:r>
      <w:r>
        <w:rPr>
          <w:rFonts w:hint="eastAsia" w:cs="宋体"/>
          <w:color w:val="000000"/>
          <w:lang w:eastAsia="zh-CN"/>
        </w:rPr>
        <w:t>QFN32</w:t>
      </w:r>
      <w:r>
        <w:t>开发板板载资源如下：</w:t>
      </w:r>
    </w:p>
    <w:p w14:paraId="11355E4B">
      <w:pPr>
        <w:pStyle w:val="28"/>
        <w:numPr>
          <w:ilvl w:val="2"/>
          <w:numId w:val="4"/>
        </w:numPr>
        <w:tabs>
          <w:tab w:val="left" w:pos="1782"/>
        </w:tabs>
        <w:spacing w:before="43"/>
        <w:ind w:firstLineChars="0"/>
      </w:pPr>
      <w:r>
        <w:rPr>
          <w:rFonts w:hint="eastAsia"/>
        </w:rPr>
        <w:t>M</w:t>
      </w:r>
      <w:r>
        <w:rPr>
          <w:rFonts w:eastAsia="Times New Roman"/>
        </w:rPr>
        <w:t>CU</w:t>
      </w:r>
      <w:r>
        <w:t>：</w:t>
      </w:r>
      <w:r>
        <w:rPr>
          <w:rFonts w:hint="eastAsia"/>
          <w:lang w:eastAsia="zh-CN"/>
        </w:rPr>
        <w:t>QFN32</w:t>
      </w:r>
      <w:r>
        <w:t>，</w:t>
      </w:r>
      <w:r>
        <w:rPr>
          <w:rFonts w:eastAsia="Times New Roman"/>
        </w:rPr>
        <w:t>FLASH</w:t>
      </w:r>
      <w:r>
        <w:t>：</w:t>
      </w:r>
      <w:r>
        <w:rPr>
          <w:rFonts w:hint="eastAsia"/>
        </w:rPr>
        <w:t>256</w:t>
      </w:r>
      <w:r>
        <w:rPr>
          <w:rFonts w:eastAsia="Times New Roman"/>
        </w:rPr>
        <w:t>K</w:t>
      </w:r>
      <w:r>
        <w:t>，</w:t>
      </w:r>
      <w:r>
        <w:rPr>
          <w:rFonts w:eastAsia="Times New Roman"/>
        </w:rPr>
        <w:t>SRAM</w:t>
      </w:r>
      <w:r>
        <w:t>：</w:t>
      </w:r>
      <w:r>
        <w:rPr>
          <w:rFonts w:hint="eastAsia"/>
          <w:lang w:val="en-US" w:eastAsia="zh-CN"/>
        </w:rPr>
        <w:t>32</w:t>
      </w:r>
      <w:r>
        <w:rPr>
          <w:rFonts w:eastAsia="Times New Roman"/>
        </w:rPr>
        <w:t>K</w:t>
      </w:r>
      <w:r>
        <w:t>；</w:t>
      </w:r>
    </w:p>
    <w:p w14:paraId="6B9C152F">
      <w:pPr>
        <w:pStyle w:val="28"/>
        <w:numPr>
          <w:ilvl w:val="2"/>
          <w:numId w:val="4"/>
        </w:numPr>
        <w:tabs>
          <w:tab w:val="left" w:pos="1782"/>
        </w:tabs>
        <w:spacing w:before="43"/>
        <w:ind w:firstLineChars="0"/>
      </w:pPr>
      <w:r>
        <w:rPr>
          <w:rFonts w:eastAsia="Times New Roman"/>
        </w:rPr>
        <w:t>1</w:t>
      </w:r>
      <w:r>
        <w:t>个电源指示灯（</w:t>
      </w:r>
      <w:r>
        <w:rPr>
          <w:rFonts w:hint="eastAsia"/>
          <w:lang w:val="en-US" w:eastAsia="zh-CN"/>
        </w:rPr>
        <w:t>PWR</w:t>
      </w:r>
      <w:r>
        <w:t>）</w:t>
      </w:r>
    </w:p>
    <w:p w14:paraId="69D17347">
      <w:pPr>
        <w:pStyle w:val="28"/>
        <w:numPr>
          <w:ilvl w:val="2"/>
          <w:numId w:val="4"/>
        </w:numPr>
        <w:tabs>
          <w:tab w:val="left" w:pos="1782"/>
        </w:tabs>
        <w:spacing w:before="43"/>
        <w:ind w:firstLineChars="0"/>
      </w:pPr>
      <w:r>
        <w:rPr>
          <w:rFonts w:hint="eastAsia"/>
        </w:rPr>
        <w:t>3</w:t>
      </w:r>
      <w:r>
        <w:t>个状态指示灯（</w:t>
      </w:r>
      <w:r>
        <w:rPr>
          <w:rFonts w:hint="eastAsia"/>
        </w:rPr>
        <w:t>L</w:t>
      </w:r>
      <w:r>
        <w:rPr>
          <w:rFonts w:hint="eastAsia"/>
          <w:lang w:val="en-US" w:eastAsia="zh-CN"/>
        </w:rPr>
        <w:t>ED0</w:t>
      </w:r>
      <w:r>
        <w:t>，</w:t>
      </w:r>
      <w:r>
        <w:rPr>
          <w:rFonts w:hint="eastAsia"/>
        </w:rPr>
        <w:t>L</w:t>
      </w:r>
      <w:r>
        <w:rPr>
          <w:rFonts w:hint="eastAsia"/>
          <w:lang w:val="en-US" w:eastAsia="zh-CN"/>
        </w:rPr>
        <w:t>ED1</w:t>
      </w:r>
      <w:r>
        <w:rPr>
          <w:rFonts w:hint="eastAsia"/>
        </w:rPr>
        <w:t>，L</w:t>
      </w:r>
      <w:r>
        <w:rPr>
          <w:rFonts w:hint="eastAsia"/>
          <w:lang w:val="en-US" w:eastAsia="zh-CN"/>
        </w:rPr>
        <w:t>ED2</w:t>
      </w:r>
      <w:r>
        <w:t>）</w:t>
      </w:r>
    </w:p>
    <w:p w14:paraId="69D7B4AA">
      <w:pPr>
        <w:pStyle w:val="28"/>
        <w:numPr>
          <w:ilvl w:val="2"/>
          <w:numId w:val="4"/>
        </w:numPr>
        <w:tabs>
          <w:tab w:val="left" w:pos="1782"/>
        </w:tabs>
        <w:spacing w:before="43"/>
        <w:ind w:firstLineChars="0"/>
      </w:pPr>
      <w:r>
        <w:rPr>
          <w:rFonts w:hint="eastAsia"/>
        </w:rPr>
        <w:t>3</w:t>
      </w:r>
      <w:r>
        <w:t>个</w:t>
      </w:r>
      <w:r>
        <w:rPr>
          <w:rFonts w:hint="eastAsia"/>
        </w:rPr>
        <w:t>按键</w:t>
      </w:r>
      <w:r>
        <w:t>（</w:t>
      </w:r>
      <w:r>
        <w:rPr>
          <w:rFonts w:hint="eastAsia"/>
        </w:rPr>
        <w:t>K</w:t>
      </w:r>
      <w:r>
        <w:rPr>
          <w:rFonts w:hint="eastAsia"/>
          <w:lang w:val="en-US" w:eastAsia="zh-CN"/>
        </w:rPr>
        <w:t>Y0</w:t>
      </w:r>
      <w:r>
        <w:t>，</w:t>
      </w:r>
      <w:r>
        <w:rPr>
          <w:rFonts w:hint="eastAsia"/>
        </w:rPr>
        <w:t>K</w:t>
      </w:r>
      <w:r>
        <w:rPr>
          <w:rFonts w:hint="eastAsia"/>
          <w:lang w:val="en-US" w:eastAsia="zh-CN"/>
        </w:rPr>
        <w:t>Y1</w:t>
      </w:r>
      <w:r>
        <w:rPr>
          <w:rFonts w:hint="eastAsia"/>
        </w:rPr>
        <w:t>，K</w:t>
      </w:r>
      <w:r>
        <w:rPr>
          <w:rFonts w:hint="eastAsia"/>
          <w:lang w:val="en-US" w:eastAsia="zh-CN"/>
        </w:rPr>
        <w:t>Y2</w:t>
      </w:r>
      <w:r>
        <w:t>）</w:t>
      </w:r>
    </w:p>
    <w:p w14:paraId="31F00AD7">
      <w:pPr>
        <w:pStyle w:val="28"/>
        <w:numPr>
          <w:ilvl w:val="2"/>
          <w:numId w:val="4"/>
        </w:numPr>
        <w:tabs>
          <w:tab w:val="left" w:pos="1782"/>
        </w:tabs>
        <w:spacing w:before="43"/>
        <w:ind w:firstLineChars="0"/>
      </w:pPr>
      <w:r>
        <w:rPr>
          <w:rFonts w:hint="eastAsia"/>
        </w:rPr>
        <w:t>1个</w:t>
      </w:r>
      <w:r>
        <w:rPr>
          <w:rFonts w:hint="eastAsia"/>
          <w:lang w:val="en-US" w:eastAsia="zh-CN"/>
        </w:rPr>
        <w:t>TypeC-</w:t>
      </w:r>
      <w:r>
        <w:rPr>
          <w:rFonts w:hint="eastAsia"/>
        </w:rPr>
        <w:t>USB</w:t>
      </w:r>
      <w:r>
        <w:rPr>
          <w:rFonts w:hint="eastAsia"/>
          <w:lang w:val="en-US" w:eastAsia="zh-CN"/>
        </w:rPr>
        <w:t>口</w:t>
      </w:r>
      <w:r>
        <w:rPr>
          <w:rFonts w:hint="eastAsia"/>
        </w:rPr>
        <w:t>，</w:t>
      </w:r>
      <w:r>
        <w:rPr>
          <w:rFonts w:hint="eastAsia"/>
          <w:lang w:val="en-US" w:eastAsia="zh-CN"/>
        </w:rPr>
        <w:t>需下载USB程序</w:t>
      </w:r>
    </w:p>
    <w:p w14:paraId="4C2662BB">
      <w:pPr>
        <w:pStyle w:val="28"/>
        <w:numPr>
          <w:ilvl w:val="2"/>
          <w:numId w:val="4"/>
        </w:numPr>
        <w:tabs>
          <w:tab w:val="left" w:pos="1782"/>
        </w:tabs>
        <w:spacing w:before="43"/>
        <w:ind w:firstLineChars="0"/>
      </w:pPr>
      <w:r>
        <w:rPr>
          <w:rFonts w:hint="eastAsia"/>
        </w:rPr>
        <w:t>1个SWD调试下载口</w:t>
      </w:r>
    </w:p>
    <w:p w14:paraId="45D97CB4">
      <w:pPr>
        <w:pStyle w:val="28"/>
        <w:numPr>
          <w:ilvl w:val="2"/>
          <w:numId w:val="4"/>
        </w:numPr>
        <w:tabs>
          <w:tab w:val="left" w:pos="1782"/>
        </w:tabs>
        <w:spacing w:before="43"/>
        <w:ind w:firstLineChars="0"/>
      </w:pPr>
      <w:r>
        <w:rPr>
          <w:rFonts w:hint="eastAsia"/>
        </w:rPr>
        <w:t>1个复位按钮，可用于复位MCU</w:t>
      </w:r>
    </w:p>
    <w:p w14:paraId="51F66864">
      <w:pPr>
        <w:pStyle w:val="28"/>
        <w:numPr>
          <w:ilvl w:val="2"/>
          <w:numId w:val="4"/>
        </w:numPr>
        <w:tabs>
          <w:tab w:val="left" w:pos="1782"/>
        </w:tabs>
        <w:spacing w:before="43"/>
        <w:ind w:firstLineChars="0"/>
      </w:pPr>
      <w:r>
        <w:t>1个电源开关，控制整个板的电源</w:t>
      </w:r>
    </w:p>
    <w:p w14:paraId="40108E7F">
      <w:pPr>
        <w:pStyle w:val="28"/>
        <w:numPr>
          <w:ilvl w:val="2"/>
          <w:numId w:val="4"/>
        </w:numPr>
        <w:tabs>
          <w:tab w:val="left" w:pos="1782"/>
        </w:tabs>
        <w:spacing w:before="43"/>
        <w:ind w:firstLineChars="0"/>
      </w:pPr>
      <w:r>
        <w:rPr>
          <w:rFonts w:hint="eastAsia"/>
          <w:lang w:val="en-US" w:eastAsia="zh-CN"/>
        </w:rPr>
        <w:t>2</w:t>
      </w:r>
      <w:r>
        <w:t>个</w:t>
      </w:r>
      <w:r>
        <w:rPr>
          <w:rFonts w:hint="eastAsia"/>
        </w:rPr>
        <w:t>上拉5.1K电阻</w:t>
      </w:r>
    </w:p>
    <w:p w14:paraId="5A663B4B">
      <w:pPr>
        <w:pStyle w:val="28"/>
        <w:numPr>
          <w:ilvl w:val="2"/>
          <w:numId w:val="4"/>
        </w:numPr>
        <w:tabs>
          <w:tab w:val="left" w:pos="1782"/>
        </w:tabs>
        <w:spacing w:before="43"/>
        <w:ind w:firstLineChars="0"/>
      </w:pPr>
      <w:r>
        <w:t>1个</w:t>
      </w:r>
      <w:r>
        <w:rPr>
          <w:rFonts w:hint="eastAsia"/>
          <w:lang w:val="en-US" w:eastAsia="zh-CN"/>
        </w:rPr>
        <w:t>麦克风</w:t>
      </w:r>
    </w:p>
    <w:p w14:paraId="6AA8D9D7">
      <w:pPr>
        <w:pStyle w:val="28"/>
        <w:numPr>
          <w:ilvl w:val="2"/>
          <w:numId w:val="4"/>
        </w:numPr>
        <w:tabs>
          <w:tab w:val="left" w:pos="1782"/>
        </w:tabs>
        <w:spacing w:before="43"/>
        <w:ind w:firstLineChars="0"/>
      </w:pPr>
      <w:r>
        <w:rPr>
          <w:rFonts w:hint="eastAsia"/>
        </w:rPr>
        <w:t>引出了20个GPIO口，均可独立外用</w:t>
      </w:r>
    </w:p>
    <w:p w14:paraId="53CBE18F">
      <w:pPr>
        <w:pStyle w:val="4"/>
      </w:pPr>
      <w:r>
        <w:rPr>
          <w:rFonts w:hint="eastAsia"/>
        </w:rPr>
        <w:t xml:space="preserve"> </w:t>
      </w:r>
      <w:bookmarkStart w:id="8" w:name="_Toc6326"/>
      <w:r>
        <w:rPr>
          <w:rFonts w:hint="eastAsia"/>
          <w:lang w:eastAsia="zh-CN"/>
        </w:rPr>
        <w:t>QFN32</w:t>
      </w:r>
      <w:r>
        <w:rPr>
          <w:rFonts w:hint="eastAsia"/>
        </w:rPr>
        <w:t>开发板资源说明</w:t>
      </w:r>
      <w:bookmarkEnd w:id="8"/>
    </w:p>
    <w:p w14:paraId="69616001">
      <w:pPr>
        <w:ind w:firstLine="480"/>
      </w:pPr>
      <w:r>
        <w:rPr>
          <w:rFonts w:hint="eastAsia"/>
        </w:rPr>
        <w:t>资源说明部分，我们将分为两个部分说明：硬件资源说明和软件资源说明。</w:t>
      </w:r>
    </w:p>
    <w:p w14:paraId="30C9CC5A">
      <w:pPr>
        <w:pStyle w:val="5"/>
      </w:pPr>
      <w:r>
        <w:rPr>
          <w:rFonts w:hint="eastAsia"/>
        </w:rPr>
        <w:t xml:space="preserve"> 硬件资源说明</w:t>
      </w:r>
    </w:p>
    <w:p w14:paraId="29C62A12">
      <w:pPr>
        <w:pStyle w:val="9"/>
        <w:spacing w:line="269" w:lineRule="exact"/>
        <w:ind w:firstLine="480"/>
        <w:rPr>
          <w:rFonts w:cs="宋体"/>
          <w:color w:val="000000"/>
          <w:szCs w:val="24"/>
        </w:rPr>
      </w:pPr>
      <w:r>
        <w:rPr>
          <w:rFonts w:hint="eastAsia" w:cs="宋体"/>
          <w:color w:val="000000"/>
          <w:szCs w:val="24"/>
        </w:rPr>
        <w:t>这里我们首先详细介绍</w:t>
      </w:r>
      <w:r>
        <w:rPr>
          <w:rFonts w:hint="eastAsia" w:cs="宋体"/>
          <w:color w:val="000000"/>
          <w:szCs w:val="24"/>
          <w:lang w:eastAsia="zh-CN"/>
        </w:rPr>
        <w:t>QFN32</w:t>
      </w:r>
      <w:r>
        <w:rPr>
          <w:rFonts w:hint="eastAsia" w:cs="宋体"/>
          <w:color w:val="000000"/>
          <w:szCs w:val="24"/>
        </w:rPr>
        <w:t>开发板的各个部分（</w:t>
      </w:r>
      <w:r>
        <w:rPr>
          <w:rFonts w:hint="eastAsia" w:cs="宋体"/>
          <w:color w:val="000000"/>
          <w:szCs w:val="24"/>
        </w:rPr>
        <w:fldChar w:fldCharType="begin"/>
      </w:r>
      <w:r>
        <w:rPr>
          <w:rFonts w:hint="eastAsia" w:cs="宋体"/>
          <w:color w:val="000000"/>
          <w:szCs w:val="24"/>
        </w:rPr>
        <w:instrText xml:space="preserve"> REF _Ref1169 \h </w:instrText>
      </w:r>
      <w:r>
        <w:rPr>
          <w:rFonts w:hint="eastAsia" w:cs="宋体"/>
          <w:color w:val="000000"/>
          <w:szCs w:val="24"/>
        </w:rPr>
        <w:fldChar w:fldCharType="separate"/>
      </w:r>
      <w:r>
        <w:t xml:space="preserve">图 </w:t>
      </w:r>
      <w:r>
        <w:fldChar w:fldCharType="begin"/>
      </w:r>
      <w:r>
        <w:instrText xml:space="preserve"> STYLEREF 1 \s </w:instrText>
      </w:r>
      <w:r>
        <w:fldChar w:fldCharType="separate"/>
      </w:r>
      <w:r>
        <w:t>1</w:t>
      </w:r>
      <w:r>
        <w:fldChar w:fldCharType="end"/>
      </w:r>
      <w:r>
        <w:noBreakHyphen/>
      </w:r>
      <w:r>
        <w:t>1</w:t>
      </w:r>
      <w:r>
        <w:rPr>
          <w:rFonts w:hint="eastAsia" w:cs="宋体"/>
          <w:color w:val="000000"/>
          <w:szCs w:val="24"/>
        </w:rPr>
        <w:fldChar w:fldCharType="end"/>
      </w:r>
      <w:r>
        <w:rPr>
          <w:rFonts w:hint="eastAsia" w:cs="宋体"/>
          <w:color w:val="000000"/>
          <w:szCs w:val="24"/>
        </w:rPr>
        <w:t>中的标注部分）的硬件资源，我们将按逆时针的顺序依次介绍。</w:t>
      </w:r>
    </w:p>
    <w:p w14:paraId="01ABAF47">
      <w:pPr>
        <w:pStyle w:val="6"/>
        <w:rPr>
          <w:lang w:eastAsia="zh-CN"/>
        </w:rPr>
      </w:pPr>
      <w:r>
        <w:rPr>
          <w:rFonts w:hint="eastAsia"/>
          <w:lang w:eastAsia="zh-CN"/>
        </w:rPr>
        <w:t>引出IO口（总共有三处）</w:t>
      </w:r>
    </w:p>
    <w:p w14:paraId="6C194BF7">
      <w:pPr>
        <w:pStyle w:val="28"/>
        <w:tabs>
          <w:tab w:val="left" w:pos="1782"/>
        </w:tabs>
        <w:spacing w:before="43"/>
        <w:ind w:firstLine="480"/>
        <w:rPr>
          <w:rFonts w:cs="宋体"/>
          <w:color w:val="000000"/>
        </w:rPr>
      </w:pPr>
      <w:r>
        <w:rPr>
          <w:rFonts w:hint="eastAsia" w:cs="宋体"/>
          <w:color w:val="000000"/>
        </w:rPr>
        <w:t>这是开发板IO引出端口，总共有三组IO引出口,其中包括2个芯片供电PAD口：VDD</w:t>
      </w:r>
      <w:r>
        <w:rPr>
          <w:rFonts w:hint="eastAsia" w:cs="宋体"/>
          <w:color w:val="000000"/>
          <w:lang w:val="en-US" w:eastAsia="zh-CN"/>
        </w:rPr>
        <w:t>33</w:t>
      </w:r>
      <w:r>
        <w:rPr>
          <w:rFonts w:hint="eastAsia" w:cs="宋体"/>
          <w:color w:val="000000"/>
        </w:rPr>
        <w:t>、</w:t>
      </w:r>
      <w:r>
        <w:rPr>
          <w:rFonts w:hint="eastAsia" w:cs="宋体"/>
          <w:color w:val="000000"/>
          <w:lang w:val="en-US" w:eastAsia="zh-CN"/>
        </w:rPr>
        <w:t>VDD42;</w:t>
      </w:r>
      <w:r>
        <w:rPr>
          <w:rFonts w:hint="eastAsia" w:cs="宋体"/>
          <w:color w:val="000000"/>
        </w:rPr>
        <w:t>1个复位口：RST，</w:t>
      </w:r>
      <w:r>
        <w:rPr>
          <w:rFonts w:hint="eastAsia" w:cs="宋体"/>
          <w:color w:val="000000"/>
          <w:lang w:val="en-US" w:eastAsia="zh-CN"/>
        </w:rPr>
        <w:t>1</w:t>
      </w:r>
      <w:r>
        <w:rPr>
          <w:rFonts w:hint="eastAsia" w:cs="宋体"/>
          <w:color w:val="000000"/>
        </w:rPr>
        <w:t>个SWD调试口：CLK、DIO，20个GPIO口。</w:t>
      </w:r>
    </w:p>
    <w:p w14:paraId="7B74972B">
      <w:pPr>
        <w:pStyle w:val="6"/>
        <w:rPr>
          <w:rFonts w:cs="宋体"/>
          <w:color w:val="000000"/>
        </w:rPr>
      </w:pPr>
      <w:r>
        <w:rPr>
          <w:rFonts w:hint="eastAsia"/>
          <w:lang w:eastAsia="zh-CN"/>
        </w:rPr>
        <w:t>QFN32</w:t>
      </w:r>
    </w:p>
    <w:p w14:paraId="3CA54F0F">
      <w:pPr>
        <w:pStyle w:val="9"/>
        <w:wordWrap w:val="0"/>
        <w:spacing w:line="269" w:lineRule="exact"/>
        <w:ind w:firstLine="480"/>
        <w:rPr>
          <w:rFonts w:cs="宋体"/>
          <w:color w:val="000000"/>
          <w:szCs w:val="24"/>
        </w:rPr>
      </w:pPr>
      <w:r>
        <w:rPr>
          <w:rFonts w:hint="eastAsia" w:cs="宋体"/>
          <w:color w:val="000000"/>
          <w:szCs w:val="24"/>
        </w:rPr>
        <w:t>这是开发板的核心芯片，型号为：</w:t>
      </w:r>
      <w:r>
        <w:rPr>
          <w:rFonts w:hint="eastAsia" w:cs="宋体"/>
          <w:color w:val="000000"/>
          <w:szCs w:val="24"/>
          <w:lang w:eastAsia="zh-CN"/>
        </w:rPr>
        <w:t>QFN32</w:t>
      </w:r>
      <w:r>
        <w:rPr>
          <w:rFonts w:hint="eastAsia" w:cs="宋体"/>
          <w:color w:val="000000"/>
          <w:szCs w:val="24"/>
        </w:rPr>
        <w:t>。详细资料，请阅读：</w:t>
      </w:r>
      <w:r>
        <w:rPr>
          <w:rFonts w:hint="eastAsia"/>
        </w:rPr>
        <w:fldChar w:fldCharType="begin"/>
      </w:r>
      <w:r>
        <w:instrText xml:space="preserve"> HYPERLINK "DataSheet/HYB53_58_DataSheet_CN_v1_3.docx" </w:instrText>
      </w:r>
      <w:r>
        <w:rPr>
          <w:rFonts w:hint="eastAsia"/>
        </w:rPr>
        <w:fldChar w:fldCharType="separate"/>
      </w:r>
      <w:r>
        <w:rPr>
          <w:rStyle w:val="26"/>
          <w:rFonts w:hint="eastAsia"/>
          <w:szCs w:val="24"/>
        </w:rPr>
        <w:t>sdk\doc\DataSheet</w:t>
      </w:r>
      <w:r>
        <w:rPr>
          <w:rStyle w:val="26"/>
          <w:rFonts w:hint="eastAsia"/>
          <w:szCs w:val="24"/>
        </w:rPr>
        <w:fldChar w:fldCharType="end"/>
      </w:r>
      <w:r>
        <w:rPr>
          <w:rFonts w:hint="eastAsia" w:cs="宋体"/>
          <w:color w:val="000000"/>
          <w:szCs w:val="24"/>
        </w:rPr>
        <w:t>文档。</w:t>
      </w:r>
    </w:p>
    <w:p w14:paraId="7BC5580F">
      <w:pPr>
        <w:pStyle w:val="6"/>
        <w:rPr>
          <w:rFonts w:cs="宋体"/>
          <w:color w:val="000000"/>
        </w:rPr>
      </w:pPr>
      <w:r>
        <w:rPr>
          <w:rFonts w:hint="eastAsia" w:cs="宋体"/>
          <w:color w:val="000000"/>
        </w:rPr>
        <w:t>RF</w:t>
      </w:r>
      <w:r>
        <w:rPr>
          <w:rFonts w:hint="eastAsia"/>
        </w:rPr>
        <w:t>射频</w:t>
      </w:r>
      <w:r>
        <w:rPr>
          <w:rFonts w:hint="eastAsia" w:cs="宋体"/>
          <w:color w:val="000000"/>
        </w:rPr>
        <w:t>天线</w:t>
      </w:r>
    </w:p>
    <w:p w14:paraId="6A767B1A">
      <w:pPr>
        <w:ind w:firstLine="480"/>
      </w:pPr>
      <w:r>
        <w:rPr>
          <w:rFonts w:hint="eastAsia" w:cs="宋体"/>
          <w:color w:val="000000"/>
        </w:rPr>
        <w:t>这是开发板的2.4G天线，用于蓝牙无线射频。</w:t>
      </w:r>
    </w:p>
    <w:p w14:paraId="3D45736E">
      <w:pPr>
        <w:pStyle w:val="6"/>
        <w:rPr>
          <w:rFonts w:cs="宋体"/>
          <w:color w:val="000000"/>
        </w:rPr>
      </w:pPr>
      <w:r>
        <w:rPr>
          <w:rFonts w:hint="eastAsia" w:cs="宋体"/>
          <w:color w:val="000000"/>
        </w:rPr>
        <w:t>晶振16M</w:t>
      </w:r>
    </w:p>
    <w:p w14:paraId="27065841">
      <w:pPr>
        <w:ind w:firstLine="480"/>
        <w:rPr>
          <w:rFonts w:cs="宋体"/>
          <w:color w:val="000000"/>
        </w:rPr>
      </w:pPr>
      <w:r>
        <w:rPr>
          <w:rFonts w:hint="eastAsia" w:cs="宋体"/>
          <w:color w:val="000000"/>
        </w:rPr>
        <w:t>这是开发板外部晶振16MHz，9pF</w:t>
      </w:r>
      <w:r>
        <w:rPr>
          <w:rFonts w:hint="eastAsia" w:cs="宋体"/>
          <w:color w:val="000000"/>
          <w:lang w:val="en-US" w:eastAsia="zh-CN"/>
        </w:rPr>
        <w:t>, 10ppm</w:t>
      </w:r>
      <w:r>
        <w:rPr>
          <w:rFonts w:hint="eastAsia" w:cs="宋体"/>
          <w:color w:val="000000"/>
        </w:rPr>
        <w:t>。</w:t>
      </w:r>
    </w:p>
    <w:p w14:paraId="3563433F">
      <w:pPr>
        <w:pStyle w:val="6"/>
        <w:rPr>
          <w:rFonts w:cs="宋体"/>
          <w:color w:val="000000"/>
        </w:rPr>
      </w:pPr>
      <w:r>
        <w:rPr>
          <w:rFonts w:hint="eastAsia" w:cs="宋体"/>
          <w:color w:val="000000"/>
        </w:rPr>
        <w:t>3个按键</w:t>
      </w:r>
    </w:p>
    <w:p w14:paraId="0B9FA459">
      <w:pPr>
        <w:pStyle w:val="9"/>
        <w:spacing w:line="269" w:lineRule="exact"/>
        <w:ind w:firstLine="480"/>
        <w:rPr>
          <w:rFonts w:cs="宋体"/>
          <w:color w:val="000000"/>
          <w:szCs w:val="24"/>
        </w:rPr>
      </w:pPr>
      <w:r>
        <w:rPr>
          <w:rFonts w:hint="eastAsia" w:cs="宋体"/>
          <w:color w:val="000000"/>
          <w:szCs w:val="24"/>
        </w:rPr>
        <w:t>这是开发板板载的三个按键，在做程序调试，或者开发的时候可能需要按键来辅助，所以预留了三个，可以使用跳帽选择，如</w:t>
      </w:r>
      <w:r>
        <w:rPr>
          <w:rFonts w:hint="eastAsia" w:cs="宋体"/>
          <w:color w:val="000000"/>
          <w:szCs w:val="24"/>
        </w:rPr>
        <w:fldChar w:fldCharType="begin"/>
      </w:r>
      <w:r>
        <w:rPr>
          <w:rFonts w:hint="eastAsia" w:cs="宋体"/>
          <w:color w:val="000000"/>
          <w:szCs w:val="24"/>
        </w:rPr>
        <w:instrText xml:space="preserve"> REF _Ref17368 \h </w:instrText>
      </w:r>
      <w:r>
        <w:rPr>
          <w:rFonts w:hint="eastAsia" w:cs="宋体"/>
          <w:color w:val="000000"/>
          <w:szCs w:val="24"/>
        </w:rPr>
        <w:fldChar w:fldCharType="separate"/>
      </w:r>
      <w:r>
        <w:t xml:space="preserve">表 </w:t>
      </w:r>
      <w:r>
        <w:fldChar w:fldCharType="begin"/>
      </w:r>
      <w:r>
        <w:instrText xml:space="preserve"> STYLEREF 1 \s </w:instrText>
      </w:r>
      <w:r>
        <w:fldChar w:fldCharType="separate"/>
      </w:r>
      <w:r>
        <w:t>1</w:t>
      </w:r>
      <w:r>
        <w:fldChar w:fldCharType="end"/>
      </w:r>
      <w:r>
        <w:noBreakHyphen/>
      </w:r>
      <w:r>
        <w:t>1</w:t>
      </w:r>
      <w:r>
        <w:rPr>
          <w:rFonts w:hint="eastAsia" w:cs="宋体"/>
          <w:color w:val="000000"/>
          <w:szCs w:val="24"/>
        </w:rPr>
        <w:fldChar w:fldCharType="end"/>
      </w:r>
      <w:r>
        <w:rPr>
          <w:rFonts w:hint="eastAsia" w:cs="宋体"/>
          <w:color w:val="000000"/>
          <w:szCs w:val="24"/>
        </w:rPr>
        <w:t>所示。</w:t>
      </w:r>
    </w:p>
    <w:p w14:paraId="554F2856">
      <w:pPr>
        <w:pStyle w:val="6"/>
        <w:rPr>
          <w:rFonts w:cs="宋体"/>
          <w:color w:val="000000"/>
        </w:rPr>
      </w:pPr>
      <w:r>
        <w:rPr>
          <w:rFonts w:hint="eastAsia" w:cs="宋体"/>
          <w:color w:val="000000"/>
        </w:rPr>
        <w:t>3个LED灯</w:t>
      </w:r>
    </w:p>
    <w:p w14:paraId="7A26A2C9">
      <w:pPr>
        <w:pStyle w:val="9"/>
        <w:spacing w:line="269" w:lineRule="exact"/>
        <w:ind w:firstLine="480"/>
        <w:rPr>
          <w:rFonts w:cs="宋体"/>
          <w:color w:val="000000"/>
          <w:szCs w:val="24"/>
        </w:rPr>
      </w:pPr>
      <w:r>
        <w:rPr>
          <w:rFonts w:hint="eastAsia" w:cs="宋体"/>
          <w:color w:val="000000"/>
          <w:szCs w:val="24"/>
        </w:rPr>
        <w:t>这是开发板板载的三个LED灯（L</w:t>
      </w:r>
      <w:r>
        <w:rPr>
          <w:rFonts w:hint="eastAsia" w:cs="宋体"/>
          <w:color w:val="000000"/>
          <w:szCs w:val="24"/>
          <w:lang w:val="en-US" w:eastAsia="zh-CN"/>
        </w:rPr>
        <w:t>ED0</w:t>
      </w:r>
      <w:r>
        <w:rPr>
          <w:rFonts w:hint="eastAsia" w:cs="宋体"/>
          <w:color w:val="000000"/>
          <w:szCs w:val="24"/>
        </w:rPr>
        <w:t>、L</w:t>
      </w:r>
      <w:r>
        <w:rPr>
          <w:rFonts w:hint="eastAsia" w:cs="宋体"/>
          <w:color w:val="000000"/>
          <w:szCs w:val="24"/>
          <w:lang w:val="en-US" w:eastAsia="zh-CN"/>
        </w:rPr>
        <w:t>ED1</w:t>
      </w:r>
      <w:r>
        <w:rPr>
          <w:rFonts w:hint="eastAsia" w:cs="宋体"/>
          <w:color w:val="000000"/>
          <w:szCs w:val="24"/>
        </w:rPr>
        <w:t>和L</w:t>
      </w:r>
      <w:r>
        <w:rPr>
          <w:rFonts w:hint="eastAsia" w:cs="宋体"/>
          <w:color w:val="000000"/>
          <w:szCs w:val="24"/>
          <w:lang w:val="en-US" w:eastAsia="zh-CN"/>
        </w:rPr>
        <w:t>ED2</w:t>
      </w:r>
      <w:r>
        <w:rPr>
          <w:rFonts w:hint="eastAsia" w:cs="宋体"/>
          <w:color w:val="000000"/>
          <w:szCs w:val="24"/>
        </w:rPr>
        <w:t>）。</w:t>
      </w:r>
    </w:p>
    <w:p w14:paraId="4480E10B">
      <w:pPr>
        <w:pStyle w:val="9"/>
        <w:spacing w:line="269" w:lineRule="exact"/>
        <w:ind w:firstLine="480"/>
        <w:rPr>
          <w:rFonts w:cs="宋体"/>
          <w:color w:val="000000"/>
          <w:szCs w:val="24"/>
        </w:rPr>
      </w:pPr>
      <w:r>
        <w:rPr>
          <w:rFonts w:hint="eastAsia" w:cs="宋体"/>
          <w:color w:val="000000"/>
          <w:szCs w:val="24"/>
          <w:lang w:eastAsia="zh-CN"/>
        </w:rPr>
        <w:t>QFN32</w:t>
      </w:r>
      <w:r>
        <w:rPr>
          <w:rFonts w:hint="eastAsia" w:cs="宋体"/>
          <w:color w:val="000000"/>
          <w:szCs w:val="24"/>
        </w:rPr>
        <w:t>开发板几乎每个实例都使用了LED来指示程序的运行状态，如</w:t>
      </w:r>
      <w:r>
        <w:rPr>
          <w:rFonts w:hint="eastAsia" w:cs="宋体"/>
          <w:color w:val="000000"/>
          <w:szCs w:val="24"/>
        </w:rPr>
        <w:fldChar w:fldCharType="begin"/>
      </w:r>
      <w:r>
        <w:rPr>
          <w:rFonts w:hint="eastAsia" w:cs="宋体"/>
          <w:color w:val="000000"/>
          <w:szCs w:val="24"/>
        </w:rPr>
        <w:instrText xml:space="preserve"> REF _Ref17368 \h </w:instrText>
      </w:r>
      <w:r>
        <w:rPr>
          <w:rFonts w:hint="eastAsia" w:cs="宋体"/>
          <w:color w:val="000000"/>
          <w:szCs w:val="24"/>
        </w:rPr>
        <w:fldChar w:fldCharType="separate"/>
      </w:r>
      <w:r>
        <w:t xml:space="preserve">表 </w:t>
      </w:r>
      <w:r>
        <w:fldChar w:fldCharType="begin"/>
      </w:r>
      <w:r>
        <w:instrText xml:space="preserve"> STYLEREF 1 \s </w:instrText>
      </w:r>
      <w:r>
        <w:fldChar w:fldCharType="separate"/>
      </w:r>
      <w:r>
        <w:t>1</w:t>
      </w:r>
      <w:r>
        <w:fldChar w:fldCharType="end"/>
      </w:r>
      <w:r>
        <w:noBreakHyphen/>
      </w:r>
      <w:r>
        <w:t>1</w:t>
      </w:r>
      <w:r>
        <w:rPr>
          <w:rFonts w:hint="eastAsia" w:cs="宋体"/>
          <w:color w:val="000000"/>
          <w:szCs w:val="24"/>
        </w:rPr>
        <w:fldChar w:fldCharType="end"/>
      </w:r>
      <w:r>
        <w:rPr>
          <w:rFonts w:hint="eastAsia" w:cs="宋体"/>
          <w:color w:val="000000"/>
          <w:szCs w:val="24"/>
        </w:rPr>
        <w:t>所示。</w:t>
      </w:r>
    </w:p>
    <w:p w14:paraId="37A379FE">
      <w:pPr>
        <w:pStyle w:val="8"/>
        <w:jc w:val="center"/>
        <w:rPr>
          <w:rFonts w:eastAsia="宋体"/>
        </w:rPr>
      </w:pPr>
      <w:bookmarkStart w:id="9" w:name="_Ref17368"/>
      <w:r>
        <w:t xml:space="preserve">表 </w:t>
      </w:r>
      <w:r>
        <w:fldChar w:fldCharType="begin"/>
      </w:r>
      <w:r>
        <w:instrText xml:space="preserve"> STYLEREF 1 \s </w:instrText>
      </w:r>
      <w:r>
        <w:fldChar w:fldCharType="separate"/>
      </w:r>
      <w:r>
        <w:t>1</w:t>
      </w:r>
      <w:r>
        <w:fldChar w:fldCharType="end"/>
      </w:r>
      <w:r>
        <w:noBreakHyphen/>
      </w:r>
      <w:r>
        <w:fldChar w:fldCharType="begin"/>
      </w:r>
      <w:r>
        <w:instrText xml:space="preserve"> SEQ 表 \* ARABIC \s 1 </w:instrText>
      </w:r>
      <w:r>
        <w:fldChar w:fldCharType="separate"/>
      </w:r>
      <w:r>
        <w:t>1</w:t>
      </w:r>
      <w:r>
        <w:fldChar w:fldCharType="end"/>
      </w:r>
      <w:bookmarkEnd w:id="9"/>
      <w:r>
        <w:rPr>
          <w:rFonts w:hint="eastAsia"/>
        </w:rPr>
        <w:t xml:space="preserve"> 按键、LED选择</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01"/>
        <w:gridCol w:w="711"/>
        <w:gridCol w:w="711"/>
        <w:gridCol w:w="711"/>
      </w:tblGrid>
      <w:tr w14:paraId="3BDA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Borders>
              <w:top w:val="single" w:color="000000" w:sz="4" w:space="0"/>
              <w:left w:val="single" w:color="000000" w:sz="4" w:space="0"/>
              <w:right w:val="single" w:color="000000" w:sz="4" w:space="0"/>
            </w:tcBorders>
            <w:shd w:val="clear" w:color="auto" w:fill="8DB3E1"/>
            <w:vAlign w:val="center"/>
          </w:tcPr>
          <w:p w14:paraId="4A52033B">
            <w:pPr>
              <w:pStyle w:val="32"/>
              <w:jc w:val="center"/>
            </w:pPr>
            <w:r>
              <w:rPr>
                <w:rFonts w:hint="eastAsia"/>
              </w:rPr>
              <w:t>按键跳帽</w:t>
            </w:r>
          </w:p>
        </w:tc>
        <w:tc>
          <w:tcPr>
            <w:tcW w:w="0" w:type="auto"/>
            <w:tcBorders>
              <w:top w:val="single" w:color="000000" w:sz="4" w:space="0"/>
              <w:left w:val="single" w:color="000000" w:sz="4" w:space="0"/>
              <w:bottom w:val="single" w:color="000000" w:sz="4" w:space="0"/>
              <w:right w:val="single" w:color="000000" w:sz="4" w:space="0"/>
            </w:tcBorders>
            <w:vAlign w:val="center"/>
          </w:tcPr>
          <w:p w14:paraId="4E30FA92">
            <w:pPr>
              <w:pStyle w:val="32"/>
              <w:jc w:val="center"/>
              <w:rPr>
                <w:rFonts w:hint="default" w:eastAsia="宋体"/>
                <w:lang w:val="en-US" w:eastAsia="zh-CN"/>
              </w:rPr>
            </w:pPr>
            <w:r>
              <w:rPr>
                <w:rFonts w:hint="eastAsia"/>
              </w:rPr>
              <w:t>GPIO</w:t>
            </w:r>
            <w:r>
              <w:rPr>
                <w:rFonts w:hint="eastAsia"/>
                <w:lang w:val="en-US" w:eastAsia="zh-CN"/>
              </w:rPr>
              <w:t>15</w:t>
            </w:r>
          </w:p>
        </w:tc>
        <w:tc>
          <w:tcPr>
            <w:tcW w:w="711" w:type="dxa"/>
            <w:tcBorders>
              <w:top w:val="single" w:color="000000" w:sz="4" w:space="0"/>
              <w:left w:val="single" w:color="000000" w:sz="4" w:space="0"/>
              <w:bottom w:val="single" w:color="000000" w:sz="4" w:space="0"/>
              <w:right w:val="single" w:color="000000" w:sz="4" w:space="0"/>
            </w:tcBorders>
            <w:vAlign w:val="center"/>
          </w:tcPr>
          <w:p w14:paraId="54160127">
            <w:pPr>
              <w:pStyle w:val="32"/>
              <w:jc w:val="center"/>
              <w:rPr>
                <w:rFonts w:hint="default" w:eastAsia="宋体"/>
                <w:lang w:val="en-US" w:eastAsia="zh-CN"/>
              </w:rPr>
            </w:pPr>
            <w:r>
              <w:rPr>
                <w:rFonts w:hint="eastAsia"/>
              </w:rPr>
              <w:t>GPIO</w:t>
            </w:r>
            <w:r>
              <w:rPr>
                <w:rFonts w:hint="eastAsia"/>
                <w:lang w:val="en-US" w:eastAsia="zh-CN"/>
              </w:rPr>
              <w:t>16</w:t>
            </w:r>
          </w:p>
        </w:tc>
        <w:tc>
          <w:tcPr>
            <w:tcW w:w="711" w:type="dxa"/>
            <w:tcBorders>
              <w:top w:val="single" w:color="000000" w:sz="4" w:space="0"/>
              <w:left w:val="single" w:color="000000" w:sz="4" w:space="0"/>
              <w:bottom w:val="single" w:color="000000" w:sz="4" w:space="0"/>
              <w:right w:val="single" w:color="000000" w:sz="4" w:space="0"/>
            </w:tcBorders>
            <w:vAlign w:val="center"/>
          </w:tcPr>
          <w:p w14:paraId="7B1E63F5">
            <w:pPr>
              <w:pStyle w:val="32"/>
              <w:jc w:val="center"/>
              <w:rPr>
                <w:rFonts w:hint="default" w:eastAsia="宋体"/>
                <w:lang w:val="en-US" w:eastAsia="zh-CN"/>
              </w:rPr>
            </w:pPr>
            <w:r>
              <w:rPr>
                <w:rFonts w:hint="eastAsia"/>
              </w:rPr>
              <w:t>GPIO</w:t>
            </w:r>
            <w:r>
              <w:rPr>
                <w:rFonts w:hint="eastAsia"/>
                <w:lang w:val="en-US" w:eastAsia="zh-CN"/>
              </w:rPr>
              <w:t>17</w:t>
            </w:r>
          </w:p>
        </w:tc>
      </w:tr>
      <w:tr w14:paraId="0D19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Borders>
              <w:left w:val="single" w:color="000000" w:sz="4" w:space="0"/>
              <w:bottom w:val="single" w:color="000000" w:sz="4" w:space="0"/>
              <w:right w:val="single" w:color="000000" w:sz="4" w:space="0"/>
            </w:tcBorders>
            <w:shd w:val="clear" w:color="auto" w:fill="8DB3E1"/>
            <w:vAlign w:val="center"/>
          </w:tcPr>
          <w:p w14:paraId="2C7150EB">
            <w:pPr>
              <w:pStyle w:val="32"/>
              <w:jc w:val="center"/>
            </w:pPr>
          </w:p>
        </w:tc>
        <w:tc>
          <w:tcPr>
            <w:tcW w:w="0" w:type="auto"/>
            <w:tcBorders>
              <w:top w:val="single" w:color="000000" w:sz="4" w:space="0"/>
              <w:left w:val="single" w:color="000000" w:sz="4" w:space="0"/>
              <w:bottom w:val="single" w:color="000000" w:sz="4" w:space="0"/>
              <w:right w:val="single" w:color="000000" w:sz="4" w:space="0"/>
            </w:tcBorders>
            <w:vAlign w:val="center"/>
          </w:tcPr>
          <w:p w14:paraId="57669935">
            <w:pPr>
              <w:pStyle w:val="32"/>
              <w:jc w:val="center"/>
              <w:rPr>
                <w:rFonts w:hint="eastAsia" w:eastAsia="宋体"/>
                <w:lang w:eastAsia="zh-CN"/>
              </w:rPr>
            </w:pPr>
            <w:r>
              <w:rPr>
                <w:rFonts w:hint="eastAsia"/>
              </w:rPr>
              <w:t>K</w:t>
            </w:r>
            <w:r>
              <w:rPr>
                <w:rFonts w:hint="eastAsia"/>
                <w:lang w:val="en-US" w:eastAsia="zh-CN"/>
              </w:rPr>
              <w:t>Y0</w:t>
            </w:r>
          </w:p>
        </w:tc>
        <w:tc>
          <w:tcPr>
            <w:tcW w:w="711" w:type="dxa"/>
            <w:tcBorders>
              <w:top w:val="single" w:color="000000" w:sz="4" w:space="0"/>
              <w:left w:val="single" w:color="000000" w:sz="4" w:space="0"/>
              <w:bottom w:val="single" w:color="000000" w:sz="4" w:space="0"/>
              <w:right w:val="single" w:color="000000" w:sz="4" w:space="0"/>
            </w:tcBorders>
            <w:vAlign w:val="center"/>
          </w:tcPr>
          <w:p w14:paraId="06AB4232">
            <w:pPr>
              <w:pStyle w:val="32"/>
              <w:jc w:val="center"/>
              <w:rPr>
                <w:rFonts w:hint="eastAsia" w:eastAsia="宋体"/>
                <w:lang w:eastAsia="zh-CN"/>
              </w:rPr>
            </w:pPr>
            <w:r>
              <w:rPr>
                <w:rFonts w:hint="eastAsia"/>
              </w:rPr>
              <w:t>K</w:t>
            </w:r>
            <w:r>
              <w:rPr>
                <w:rFonts w:hint="eastAsia"/>
                <w:lang w:val="en-US" w:eastAsia="zh-CN"/>
              </w:rPr>
              <w:t>Y1</w:t>
            </w:r>
          </w:p>
        </w:tc>
        <w:tc>
          <w:tcPr>
            <w:tcW w:w="711" w:type="dxa"/>
            <w:tcBorders>
              <w:top w:val="single" w:color="000000" w:sz="4" w:space="0"/>
              <w:left w:val="single" w:color="000000" w:sz="4" w:space="0"/>
              <w:bottom w:val="single" w:color="000000" w:sz="4" w:space="0"/>
              <w:right w:val="single" w:color="000000" w:sz="4" w:space="0"/>
            </w:tcBorders>
            <w:vAlign w:val="center"/>
          </w:tcPr>
          <w:p w14:paraId="4A8E7E84">
            <w:pPr>
              <w:pStyle w:val="32"/>
              <w:jc w:val="center"/>
              <w:rPr>
                <w:rFonts w:hint="eastAsia" w:eastAsia="宋体"/>
                <w:lang w:eastAsia="zh-CN"/>
              </w:rPr>
            </w:pPr>
            <w:r>
              <w:rPr>
                <w:rFonts w:hint="eastAsia"/>
              </w:rPr>
              <w:t>K</w:t>
            </w:r>
            <w:r>
              <w:rPr>
                <w:rFonts w:hint="eastAsia"/>
                <w:lang w:val="en-US" w:eastAsia="zh-CN"/>
              </w:rPr>
              <w:t>Y2</w:t>
            </w:r>
          </w:p>
        </w:tc>
      </w:tr>
      <w:tr w14:paraId="021B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restart"/>
            <w:tcBorders>
              <w:top w:val="single" w:color="000000" w:sz="4" w:space="0"/>
              <w:left w:val="single" w:color="000000" w:sz="4" w:space="0"/>
              <w:right w:val="single" w:color="000000" w:sz="4" w:space="0"/>
            </w:tcBorders>
            <w:shd w:val="clear" w:color="auto" w:fill="8DB3E1"/>
            <w:vAlign w:val="center"/>
          </w:tcPr>
          <w:p w14:paraId="07D63A92">
            <w:pPr>
              <w:pStyle w:val="32"/>
              <w:jc w:val="center"/>
            </w:pPr>
            <w:r>
              <w:rPr>
                <w:rFonts w:hint="eastAsia"/>
              </w:rPr>
              <w:t>LED灯跳帽</w:t>
            </w:r>
          </w:p>
        </w:tc>
        <w:tc>
          <w:tcPr>
            <w:tcW w:w="0" w:type="auto"/>
            <w:tcBorders>
              <w:top w:val="single" w:color="000000" w:sz="4" w:space="0"/>
              <w:left w:val="single" w:color="000000" w:sz="4" w:space="0"/>
              <w:bottom w:val="single" w:color="000000" w:sz="4" w:space="0"/>
              <w:right w:val="single" w:color="000000" w:sz="4" w:space="0"/>
            </w:tcBorders>
            <w:vAlign w:val="center"/>
          </w:tcPr>
          <w:p w14:paraId="3AF3BBB4">
            <w:pPr>
              <w:pStyle w:val="32"/>
              <w:jc w:val="center"/>
              <w:rPr>
                <w:rFonts w:hint="eastAsia" w:eastAsia="宋体"/>
                <w:lang w:eastAsia="zh-CN"/>
              </w:rPr>
            </w:pPr>
            <w:r>
              <w:rPr>
                <w:rFonts w:hint="eastAsia"/>
              </w:rPr>
              <w:t>GPIO</w:t>
            </w:r>
            <w:r>
              <w:rPr>
                <w:rFonts w:hint="eastAsia"/>
                <w:lang w:val="en-US" w:eastAsia="zh-CN"/>
              </w:rPr>
              <w:t>8</w:t>
            </w:r>
          </w:p>
        </w:tc>
        <w:tc>
          <w:tcPr>
            <w:tcW w:w="711" w:type="dxa"/>
            <w:tcBorders>
              <w:top w:val="single" w:color="000000" w:sz="4" w:space="0"/>
              <w:left w:val="single" w:color="000000" w:sz="4" w:space="0"/>
              <w:bottom w:val="single" w:color="000000" w:sz="4" w:space="0"/>
              <w:right w:val="single" w:color="000000" w:sz="4" w:space="0"/>
            </w:tcBorders>
            <w:vAlign w:val="center"/>
          </w:tcPr>
          <w:p w14:paraId="62630CA9">
            <w:pPr>
              <w:pStyle w:val="32"/>
              <w:jc w:val="center"/>
              <w:rPr>
                <w:rFonts w:hint="eastAsia" w:eastAsia="宋体"/>
                <w:lang w:eastAsia="zh-CN"/>
              </w:rPr>
            </w:pPr>
            <w:r>
              <w:rPr>
                <w:rFonts w:hint="eastAsia"/>
              </w:rPr>
              <w:t>GPIO</w:t>
            </w:r>
            <w:r>
              <w:rPr>
                <w:rFonts w:hint="eastAsia"/>
                <w:lang w:val="en-US" w:eastAsia="zh-CN"/>
              </w:rPr>
              <w:t>9</w:t>
            </w:r>
          </w:p>
        </w:tc>
        <w:tc>
          <w:tcPr>
            <w:tcW w:w="711" w:type="dxa"/>
            <w:tcBorders>
              <w:top w:val="single" w:color="000000" w:sz="4" w:space="0"/>
              <w:left w:val="single" w:color="000000" w:sz="4" w:space="0"/>
              <w:bottom w:val="single" w:color="000000" w:sz="4" w:space="0"/>
              <w:right w:val="single" w:color="000000" w:sz="4" w:space="0"/>
            </w:tcBorders>
            <w:vAlign w:val="center"/>
          </w:tcPr>
          <w:p w14:paraId="23CE6CB7">
            <w:pPr>
              <w:pStyle w:val="32"/>
              <w:jc w:val="center"/>
              <w:rPr>
                <w:rFonts w:hint="default" w:eastAsia="宋体"/>
                <w:lang w:val="en-US" w:eastAsia="zh-CN"/>
              </w:rPr>
            </w:pPr>
            <w:r>
              <w:rPr>
                <w:rFonts w:hint="eastAsia"/>
              </w:rPr>
              <w:t>GPIO</w:t>
            </w:r>
            <w:r>
              <w:rPr>
                <w:rFonts w:hint="eastAsia"/>
                <w:lang w:val="en-US" w:eastAsia="zh-CN"/>
              </w:rPr>
              <w:t>10</w:t>
            </w:r>
          </w:p>
        </w:tc>
      </w:tr>
      <w:tr w14:paraId="0A1A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vMerge w:val="continue"/>
            <w:tcBorders>
              <w:left w:val="single" w:color="000000" w:sz="4" w:space="0"/>
              <w:bottom w:val="single" w:color="000000" w:sz="4" w:space="0"/>
              <w:right w:val="single" w:color="000000" w:sz="4" w:space="0"/>
            </w:tcBorders>
            <w:shd w:val="clear" w:color="auto" w:fill="8DB3E1"/>
            <w:vAlign w:val="center"/>
          </w:tcPr>
          <w:p w14:paraId="0EA97DAB">
            <w:pPr>
              <w:pStyle w:val="32"/>
              <w:jc w:val="center"/>
            </w:pPr>
          </w:p>
        </w:tc>
        <w:tc>
          <w:tcPr>
            <w:tcW w:w="0" w:type="auto"/>
            <w:tcBorders>
              <w:top w:val="single" w:color="000000" w:sz="4" w:space="0"/>
              <w:left w:val="single" w:color="000000" w:sz="4" w:space="0"/>
              <w:bottom w:val="single" w:color="000000" w:sz="4" w:space="0"/>
              <w:right w:val="single" w:color="000000" w:sz="4" w:space="0"/>
            </w:tcBorders>
            <w:vAlign w:val="center"/>
          </w:tcPr>
          <w:p w14:paraId="648F338A">
            <w:pPr>
              <w:pStyle w:val="32"/>
              <w:jc w:val="center"/>
              <w:rPr>
                <w:rFonts w:hint="eastAsia" w:eastAsia="宋体"/>
                <w:lang w:eastAsia="zh-CN"/>
              </w:rPr>
            </w:pPr>
            <w:r>
              <w:rPr>
                <w:rFonts w:hint="eastAsia"/>
              </w:rPr>
              <w:t>L</w:t>
            </w:r>
            <w:r>
              <w:rPr>
                <w:rFonts w:hint="eastAsia"/>
                <w:lang w:val="en-US" w:eastAsia="zh-CN"/>
              </w:rPr>
              <w:t>ED0</w:t>
            </w:r>
          </w:p>
        </w:tc>
        <w:tc>
          <w:tcPr>
            <w:tcW w:w="711" w:type="dxa"/>
            <w:tcBorders>
              <w:top w:val="single" w:color="000000" w:sz="4" w:space="0"/>
              <w:left w:val="single" w:color="000000" w:sz="4" w:space="0"/>
              <w:bottom w:val="single" w:color="000000" w:sz="4" w:space="0"/>
              <w:right w:val="single" w:color="000000" w:sz="4" w:space="0"/>
            </w:tcBorders>
            <w:vAlign w:val="center"/>
          </w:tcPr>
          <w:p w14:paraId="70927FBE">
            <w:pPr>
              <w:pStyle w:val="32"/>
              <w:jc w:val="center"/>
              <w:rPr>
                <w:rFonts w:hint="eastAsia" w:eastAsia="宋体"/>
                <w:lang w:eastAsia="zh-CN"/>
              </w:rPr>
            </w:pPr>
            <w:r>
              <w:rPr>
                <w:rFonts w:hint="eastAsia"/>
              </w:rPr>
              <w:t>L</w:t>
            </w:r>
            <w:r>
              <w:rPr>
                <w:rFonts w:hint="eastAsia"/>
                <w:lang w:val="en-US" w:eastAsia="zh-CN"/>
              </w:rPr>
              <w:t>ED1</w:t>
            </w:r>
          </w:p>
        </w:tc>
        <w:tc>
          <w:tcPr>
            <w:tcW w:w="711" w:type="dxa"/>
            <w:tcBorders>
              <w:top w:val="single" w:color="000000" w:sz="4" w:space="0"/>
              <w:left w:val="single" w:color="000000" w:sz="4" w:space="0"/>
              <w:bottom w:val="single" w:color="000000" w:sz="4" w:space="0"/>
              <w:right w:val="single" w:color="000000" w:sz="4" w:space="0"/>
            </w:tcBorders>
            <w:vAlign w:val="center"/>
          </w:tcPr>
          <w:p w14:paraId="38EACB25">
            <w:pPr>
              <w:pStyle w:val="32"/>
              <w:jc w:val="center"/>
              <w:rPr>
                <w:rFonts w:hint="eastAsia" w:eastAsia="宋体"/>
                <w:lang w:eastAsia="zh-CN"/>
              </w:rPr>
            </w:pPr>
            <w:r>
              <w:rPr>
                <w:rFonts w:hint="eastAsia"/>
              </w:rPr>
              <w:t>L</w:t>
            </w:r>
            <w:r>
              <w:rPr>
                <w:rFonts w:hint="eastAsia"/>
                <w:lang w:val="en-US" w:eastAsia="zh-CN"/>
              </w:rPr>
              <w:t>ED2</w:t>
            </w:r>
          </w:p>
        </w:tc>
      </w:tr>
    </w:tbl>
    <w:p w14:paraId="3DA3340C">
      <w:pPr>
        <w:pStyle w:val="6"/>
        <w:rPr>
          <w:rFonts w:cs="宋体"/>
          <w:color w:val="000000"/>
        </w:rPr>
      </w:pPr>
      <w:r>
        <w:rPr>
          <w:rFonts w:hint="eastAsia" w:cs="宋体"/>
          <w:color w:val="000000"/>
        </w:rPr>
        <w:t>电源指示灯</w:t>
      </w:r>
    </w:p>
    <w:p w14:paraId="475BD2B2">
      <w:pPr>
        <w:pStyle w:val="9"/>
        <w:spacing w:line="269" w:lineRule="exact"/>
        <w:ind w:firstLine="480"/>
        <w:rPr>
          <w:rFonts w:cs="宋体"/>
          <w:color w:val="000000"/>
          <w:szCs w:val="24"/>
        </w:rPr>
      </w:pPr>
      <w:r>
        <w:rPr>
          <w:rFonts w:cs="宋体"/>
          <w:color w:val="000000"/>
          <w:szCs w:val="24"/>
        </w:rPr>
        <w:t>这是开发板板载的一颗LED灯（PWR），用于指示电源状态。在电源开启的时候（通过板上的电源开关控制），该灯会亮，否则不亮。通过这个LED，可以判断开发板的上电情况</w:t>
      </w:r>
      <w:r>
        <w:rPr>
          <w:rFonts w:hint="eastAsia" w:cs="宋体"/>
          <w:color w:val="000000"/>
          <w:szCs w:val="24"/>
        </w:rPr>
        <w:t>。</w:t>
      </w:r>
    </w:p>
    <w:p w14:paraId="15B66393">
      <w:pPr>
        <w:pStyle w:val="6"/>
        <w:rPr>
          <w:rFonts w:cs="宋体"/>
          <w:color w:val="000000"/>
        </w:rPr>
      </w:pPr>
      <w:r>
        <w:rPr>
          <w:rFonts w:hint="eastAsia"/>
        </w:rPr>
        <w:t>电源</w:t>
      </w:r>
      <w:r>
        <w:rPr>
          <w:rFonts w:hint="eastAsia" w:cs="宋体"/>
          <w:color w:val="000000"/>
        </w:rPr>
        <w:t>开关</w:t>
      </w:r>
    </w:p>
    <w:p w14:paraId="412044BE">
      <w:pPr>
        <w:pStyle w:val="9"/>
        <w:spacing w:line="269" w:lineRule="exact"/>
        <w:ind w:firstLine="480"/>
        <w:rPr>
          <w:rFonts w:cs="宋体"/>
          <w:color w:val="000000"/>
          <w:szCs w:val="24"/>
        </w:rPr>
      </w:pPr>
      <w:r>
        <w:rPr>
          <w:rFonts w:hint="eastAsia" w:cs="宋体"/>
          <w:color w:val="000000"/>
          <w:szCs w:val="24"/>
        </w:rPr>
        <w:t>这是开发板板载的电源开关。该开关用于控制整个开发板的供电，如果切断，则整个开发板都将断电，电源指示灯（PWR）会随着此开关的状态而亮灭。</w:t>
      </w:r>
    </w:p>
    <w:p w14:paraId="75C45C50">
      <w:pPr>
        <w:pStyle w:val="6"/>
        <w:rPr>
          <w:rFonts w:cs="宋体"/>
          <w:color w:val="000000"/>
        </w:rPr>
      </w:pPr>
      <w:r>
        <w:rPr>
          <w:rFonts w:hint="eastAsia" w:cs="宋体"/>
          <w:color w:val="000000"/>
        </w:rPr>
        <w:t>USB</w:t>
      </w:r>
    </w:p>
    <w:p w14:paraId="31937C32">
      <w:pPr>
        <w:ind w:firstLine="480"/>
        <w:rPr>
          <w:rFonts w:cs="宋体"/>
          <w:color w:val="000000"/>
        </w:rPr>
      </w:pPr>
      <w:r>
        <w:rPr>
          <w:rFonts w:hint="eastAsia" w:cs="宋体"/>
          <w:color w:val="000000"/>
        </w:rPr>
        <w:t>这是开发板模组与上位机串口通信的跳帽接口，如</w:t>
      </w:r>
      <w:r>
        <w:rPr>
          <w:rFonts w:hint="eastAsia" w:cs="宋体"/>
          <w:color w:val="000000"/>
        </w:rPr>
        <w:fldChar w:fldCharType="begin"/>
      </w:r>
      <w:r>
        <w:rPr>
          <w:rFonts w:hint="eastAsia" w:cs="宋体"/>
          <w:color w:val="000000"/>
        </w:rPr>
        <w:instrText xml:space="preserve"> REF _Ref1564 \h </w:instrText>
      </w:r>
      <w:r>
        <w:rPr>
          <w:rFonts w:hint="eastAsia" w:cs="宋体"/>
          <w:color w:val="000000"/>
        </w:rPr>
        <w:fldChar w:fldCharType="separate"/>
      </w:r>
      <w:r>
        <w:t xml:space="preserve">表 </w:t>
      </w:r>
      <w:r>
        <w:fldChar w:fldCharType="begin"/>
      </w:r>
      <w:r>
        <w:instrText xml:space="preserve"> STYLEREF 1 \s </w:instrText>
      </w:r>
      <w:r>
        <w:fldChar w:fldCharType="separate"/>
      </w:r>
      <w:r>
        <w:t>1</w:t>
      </w:r>
      <w:r>
        <w:fldChar w:fldCharType="end"/>
      </w:r>
      <w:r>
        <w:noBreakHyphen/>
      </w:r>
      <w:r>
        <w:t>2</w:t>
      </w:r>
      <w:r>
        <w:rPr>
          <w:rFonts w:hint="eastAsia" w:cs="宋体"/>
          <w:color w:val="000000"/>
        </w:rPr>
        <w:fldChar w:fldCharType="end"/>
      </w:r>
      <w:r>
        <w:rPr>
          <w:rFonts w:hint="eastAsia" w:cs="宋体"/>
          <w:color w:val="000000"/>
        </w:rPr>
        <w:t>所示。</w:t>
      </w:r>
    </w:p>
    <w:p w14:paraId="018B3637">
      <w:pPr>
        <w:pStyle w:val="8"/>
        <w:jc w:val="center"/>
        <w:rPr>
          <w:rFonts w:eastAsia="宋体"/>
        </w:rPr>
      </w:pPr>
      <w:bookmarkStart w:id="10" w:name="_Ref1564"/>
      <w:bookmarkStart w:id="11" w:name="_Ref1502"/>
      <w:r>
        <w:t xml:space="preserve">表 </w:t>
      </w:r>
      <w:r>
        <w:fldChar w:fldCharType="begin"/>
      </w:r>
      <w:r>
        <w:instrText xml:space="preserve"> STYLEREF 1 \s </w:instrText>
      </w:r>
      <w:r>
        <w:fldChar w:fldCharType="separate"/>
      </w:r>
      <w:r>
        <w:t>1</w:t>
      </w:r>
      <w:r>
        <w:fldChar w:fldCharType="end"/>
      </w:r>
      <w:r>
        <w:noBreakHyphen/>
      </w:r>
      <w:r>
        <w:fldChar w:fldCharType="begin"/>
      </w:r>
      <w:r>
        <w:instrText xml:space="preserve"> SEQ 表 \* ARABIC \s 1 </w:instrText>
      </w:r>
      <w:r>
        <w:fldChar w:fldCharType="separate"/>
      </w:r>
      <w:r>
        <w:t>2</w:t>
      </w:r>
      <w:r>
        <w:fldChar w:fldCharType="end"/>
      </w:r>
      <w:bookmarkEnd w:id="10"/>
      <w:r>
        <w:rPr>
          <w:rFonts w:hint="eastAsia"/>
        </w:rPr>
        <w:t xml:space="preserve"> USB/串口跳帽</w:t>
      </w:r>
      <w:bookmarkEnd w:id="11"/>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661"/>
        <w:gridCol w:w="606"/>
        <w:gridCol w:w="606"/>
      </w:tblGrid>
      <w:tr w14:paraId="50EB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8DB3E1"/>
            <w:vAlign w:val="center"/>
          </w:tcPr>
          <w:p w14:paraId="6140EE70">
            <w:pPr>
              <w:pStyle w:val="32"/>
              <w:jc w:val="center"/>
            </w:pPr>
            <w:r>
              <w:rPr>
                <w:rFonts w:hint="eastAsia"/>
                <w:lang w:eastAsia="zh-CN"/>
              </w:rPr>
              <w:t>QFN32</w:t>
            </w:r>
            <w:r>
              <w:rPr>
                <w:rFonts w:hint="eastAsia"/>
              </w:rPr>
              <w:t>芯片(</w:t>
            </w:r>
            <w:r>
              <w:rPr>
                <w:rFonts w:hint="eastAsia"/>
                <w:lang w:val="en-US" w:eastAsia="zh-CN"/>
              </w:rPr>
              <w:t>USB</w:t>
            </w:r>
            <w:r>
              <w:rPr>
                <w:rFonts w:hint="eastAsia"/>
              </w:rPr>
              <w:t>)</w:t>
            </w:r>
          </w:p>
        </w:tc>
        <w:tc>
          <w:tcPr>
            <w:tcW w:w="0" w:type="auto"/>
            <w:tcBorders>
              <w:top w:val="single" w:color="000000" w:sz="4" w:space="0"/>
              <w:left w:val="single" w:color="000000" w:sz="4" w:space="0"/>
              <w:bottom w:val="single" w:color="000000" w:sz="4" w:space="0"/>
              <w:right w:val="single" w:color="000000" w:sz="4" w:space="0"/>
            </w:tcBorders>
            <w:vAlign w:val="center"/>
          </w:tcPr>
          <w:p w14:paraId="604250B4">
            <w:pPr>
              <w:pStyle w:val="32"/>
              <w:jc w:val="center"/>
            </w:pPr>
            <w:r>
              <w:rPr>
                <w:rFonts w:hint="eastAsia"/>
              </w:rPr>
              <w:t>GPIO6</w:t>
            </w:r>
          </w:p>
        </w:tc>
        <w:tc>
          <w:tcPr>
            <w:tcW w:w="0" w:type="auto"/>
            <w:tcBorders>
              <w:top w:val="single" w:color="000000" w:sz="4" w:space="0"/>
              <w:left w:val="single" w:color="000000" w:sz="4" w:space="0"/>
              <w:bottom w:val="single" w:color="000000" w:sz="4" w:space="0"/>
              <w:right w:val="single" w:color="000000" w:sz="4" w:space="0"/>
            </w:tcBorders>
            <w:vAlign w:val="center"/>
          </w:tcPr>
          <w:p w14:paraId="57AB8011">
            <w:pPr>
              <w:pStyle w:val="32"/>
              <w:jc w:val="center"/>
              <w:rPr>
                <w:rFonts w:hint="eastAsia" w:eastAsia="宋体"/>
                <w:lang w:eastAsia="zh-CN"/>
              </w:rPr>
            </w:pPr>
            <w:r>
              <w:rPr>
                <w:rFonts w:hint="eastAsia"/>
              </w:rPr>
              <w:t>GPIO</w:t>
            </w:r>
            <w:r>
              <w:rPr>
                <w:rFonts w:hint="eastAsia"/>
                <w:lang w:val="en-US" w:eastAsia="zh-CN"/>
              </w:rPr>
              <w:t>7</w:t>
            </w:r>
          </w:p>
        </w:tc>
      </w:tr>
      <w:tr w14:paraId="19DA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0" w:type="auto"/>
            <w:tcBorders>
              <w:top w:val="single" w:color="000000" w:sz="4" w:space="0"/>
              <w:left w:val="single" w:color="000000" w:sz="4" w:space="0"/>
              <w:bottom w:val="single" w:color="000000" w:sz="4" w:space="0"/>
              <w:right w:val="single" w:color="000000" w:sz="4" w:space="0"/>
            </w:tcBorders>
            <w:shd w:val="clear" w:color="auto" w:fill="8DB3E1"/>
            <w:vAlign w:val="center"/>
          </w:tcPr>
          <w:p w14:paraId="02CDE5C4">
            <w:pPr>
              <w:pStyle w:val="32"/>
              <w:jc w:val="center"/>
              <w:rPr>
                <w:rFonts w:hint="eastAsia" w:eastAsia="宋体"/>
                <w:lang w:val="en-US" w:eastAsia="zh-CN"/>
              </w:rPr>
            </w:pPr>
            <w:r>
              <w:rPr>
                <w:rFonts w:hint="eastAsia"/>
                <w:lang w:val="en-US" w:eastAsia="zh-CN"/>
              </w:rPr>
              <w:t>上位机</w:t>
            </w:r>
          </w:p>
        </w:tc>
        <w:tc>
          <w:tcPr>
            <w:tcW w:w="0" w:type="auto"/>
            <w:tcBorders>
              <w:top w:val="single" w:color="000000" w:sz="4" w:space="0"/>
              <w:left w:val="single" w:color="000000" w:sz="4" w:space="0"/>
              <w:bottom w:val="single" w:color="000000" w:sz="4" w:space="0"/>
              <w:right w:val="single" w:color="000000" w:sz="4" w:space="0"/>
            </w:tcBorders>
            <w:vAlign w:val="center"/>
          </w:tcPr>
          <w:p w14:paraId="44C513DD">
            <w:pPr>
              <w:pStyle w:val="32"/>
              <w:jc w:val="center"/>
              <w:rPr>
                <w:rFonts w:hint="eastAsia" w:eastAsia="宋体"/>
                <w:lang w:eastAsia="zh-CN"/>
              </w:rPr>
            </w:pPr>
            <w:r>
              <w:rPr>
                <w:rFonts w:hint="eastAsia"/>
                <w:lang w:val="en-US" w:eastAsia="zh-CN"/>
              </w:rPr>
              <w:t>U+</w:t>
            </w:r>
          </w:p>
        </w:tc>
        <w:tc>
          <w:tcPr>
            <w:tcW w:w="0" w:type="auto"/>
            <w:tcBorders>
              <w:top w:val="single" w:color="000000" w:sz="4" w:space="0"/>
              <w:left w:val="single" w:color="000000" w:sz="4" w:space="0"/>
              <w:bottom w:val="single" w:color="000000" w:sz="4" w:space="0"/>
              <w:right w:val="single" w:color="000000" w:sz="4" w:space="0"/>
            </w:tcBorders>
            <w:vAlign w:val="center"/>
          </w:tcPr>
          <w:p w14:paraId="5536887B">
            <w:pPr>
              <w:pStyle w:val="32"/>
              <w:jc w:val="center"/>
              <w:rPr>
                <w:rFonts w:hint="default" w:eastAsia="宋体"/>
                <w:lang w:val="en-US" w:eastAsia="zh-CN"/>
              </w:rPr>
            </w:pPr>
            <w:r>
              <w:rPr>
                <w:rFonts w:hint="eastAsia"/>
                <w:lang w:val="en-US" w:eastAsia="zh-CN"/>
              </w:rPr>
              <w:t>U-</w:t>
            </w:r>
          </w:p>
        </w:tc>
      </w:tr>
    </w:tbl>
    <w:p w14:paraId="090B8FB2">
      <w:pPr>
        <w:pStyle w:val="6"/>
        <w:rPr>
          <w:rFonts w:cs="宋体"/>
          <w:color w:val="000000"/>
        </w:rPr>
      </w:pPr>
      <w:r>
        <w:rPr>
          <w:rFonts w:hint="eastAsia"/>
        </w:rPr>
        <w:t>复位</w:t>
      </w:r>
      <w:r>
        <w:rPr>
          <w:rFonts w:hint="eastAsia" w:cs="宋体"/>
          <w:color w:val="000000"/>
        </w:rPr>
        <w:t>按钮</w:t>
      </w:r>
    </w:p>
    <w:p w14:paraId="50818646">
      <w:pPr>
        <w:pStyle w:val="9"/>
        <w:spacing w:line="269" w:lineRule="exact"/>
        <w:ind w:firstLine="480"/>
        <w:rPr>
          <w:rFonts w:cs="宋体"/>
          <w:color w:val="000000"/>
          <w:szCs w:val="24"/>
        </w:rPr>
      </w:pPr>
      <w:r>
        <w:rPr>
          <w:rFonts w:hint="eastAsia" w:cs="宋体"/>
          <w:color w:val="000000"/>
          <w:szCs w:val="24"/>
        </w:rPr>
        <w:t>这是开发板板载的复位按键（RESET），用于复位</w:t>
      </w:r>
      <w:r>
        <w:rPr>
          <w:rFonts w:hint="eastAsia" w:cs="宋体"/>
          <w:color w:val="000000"/>
          <w:szCs w:val="24"/>
          <w:lang w:eastAsia="zh-CN"/>
        </w:rPr>
        <w:t>QFN32</w:t>
      </w:r>
      <w:r>
        <w:rPr>
          <w:rFonts w:hint="eastAsia" w:cs="宋体"/>
          <w:color w:val="000000"/>
          <w:szCs w:val="24"/>
        </w:rPr>
        <w:t>，低电平有效。</w:t>
      </w:r>
    </w:p>
    <w:p w14:paraId="1013A1EF">
      <w:pPr>
        <w:pStyle w:val="6"/>
        <w:rPr>
          <w:rFonts w:cs="宋体"/>
          <w:color w:val="000000"/>
        </w:rPr>
      </w:pPr>
      <w:r>
        <w:rPr>
          <w:rFonts w:hint="eastAsia"/>
        </w:rPr>
        <w:t>SWD</w:t>
      </w:r>
      <w:r>
        <w:rPr>
          <w:rFonts w:hint="eastAsia" w:cs="宋体"/>
          <w:color w:val="000000"/>
        </w:rPr>
        <w:t>接口</w:t>
      </w:r>
    </w:p>
    <w:p w14:paraId="2BB7E73A">
      <w:pPr>
        <w:ind w:firstLine="480"/>
        <w:rPr>
          <w:rFonts w:cs="宋体"/>
          <w:color w:val="000000"/>
        </w:rPr>
      </w:pPr>
      <w:r>
        <w:rPr>
          <w:rFonts w:hint="eastAsia" w:cs="宋体"/>
          <w:color w:val="000000"/>
        </w:rPr>
        <w:t>这是开发板板载SWD调试接口，与JLINK或者STLINK等调试器（仿真器）连接。</w:t>
      </w:r>
    </w:p>
    <w:p w14:paraId="2E74D928">
      <w:pPr>
        <w:pStyle w:val="5"/>
      </w:pPr>
      <w:r>
        <w:rPr>
          <w:rFonts w:hint="eastAsia"/>
        </w:rPr>
        <w:t xml:space="preserve"> 开发板IO引脚分配</w:t>
      </w:r>
    </w:p>
    <w:p w14:paraId="02F95B6C">
      <w:pPr>
        <w:pStyle w:val="8"/>
        <w:ind w:firstLine="360"/>
        <w:jc w:val="center"/>
        <w:rPr>
          <w:rFonts w:eastAsia="宋体"/>
        </w:rPr>
      </w:pPr>
      <w:r>
        <w:t xml:space="preserve">表 </w:t>
      </w:r>
      <w:r>
        <w:fldChar w:fldCharType="begin"/>
      </w:r>
      <w:r>
        <w:instrText xml:space="preserve"> STYLEREF 1 \s </w:instrText>
      </w:r>
      <w:r>
        <w:fldChar w:fldCharType="separate"/>
      </w:r>
      <w:r>
        <w:t>1</w:t>
      </w:r>
      <w:r>
        <w:fldChar w:fldCharType="end"/>
      </w:r>
      <w:r>
        <w:noBreakHyphen/>
      </w:r>
      <w:r>
        <w:fldChar w:fldCharType="begin"/>
      </w:r>
      <w:r>
        <w:instrText xml:space="preserve"> SEQ 表 \* ARABIC \s 1 </w:instrText>
      </w:r>
      <w:r>
        <w:fldChar w:fldCharType="separate"/>
      </w:r>
      <w:r>
        <w:t>3</w:t>
      </w:r>
      <w:r>
        <w:fldChar w:fldCharType="end"/>
      </w:r>
      <w:r>
        <w:rPr>
          <w:rFonts w:hint="eastAsia"/>
        </w:rPr>
        <w:t xml:space="preserve"> 开发板IO 引脚分配</w:t>
      </w:r>
    </w:p>
    <w:tbl>
      <w:tblPr>
        <w:tblStyle w:val="2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60"/>
        <w:gridCol w:w="1270"/>
        <w:gridCol w:w="1270"/>
        <w:gridCol w:w="16"/>
        <w:gridCol w:w="1060"/>
        <w:gridCol w:w="1270"/>
        <w:gridCol w:w="1370"/>
      </w:tblGrid>
      <w:tr w14:paraId="1EB6C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0" w:type="auto"/>
            <w:shd w:val="clear" w:color="auto" w:fill="8DB3E1"/>
            <w:vAlign w:val="center"/>
          </w:tcPr>
          <w:p w14:paraId="6AE926AD">
            <w:pPr>
              <w:pStyle w:val="32"/>
              <w:jc w:val="center"/>
            </w:pPr>
            <w:r>
              <w:rPr>
                <w:rFonts w:hint="eastAsia"/>
              </w:rPr>
              <w:t>GPIO(独立)</w:t>
            </w:r>
          </w:p>
        </w:tc>
        <w:tc>
          <w:tcPr>
            <w:tcW w:w="0" w:type="auto"/>
            <w:shd w:val="clear" w:color="auto" w:fill="8DB3E1"/>
            <w:vAlign w:val="center"/>
          </w:tcPr>
          <w:p w14:paraId="05DFBAD7">
            <w:pPr>
              <w:pStyle w:val="32"/>
              <w:jc w:val="center"/>
            </w:pPr>
            <w:r>
              <w:rPr>
                <w:rFonts w:hint="eastAsia"/>
              </w:rPr>
              <w:t>跳帽连接资源</w:t>
            </w:r>
          </w:p>
        </w:tc>
        <w:tc>
          <w:tcPr>
            <w:tcW w:w="0" w:type="auto"/>
            <w:tcBorders>
              <w:right w:val="single" w:color="auto" w:sz="4" w:space="0"/>
            </w:tcBorders>
            <w:shd w:val="clear" w:color="auto" w:fill="8DB3E1"/>
            <w:vAlign w:val="center"/>
          </w:tcPr>
          <w:p w14:paraId="6EAF0400">
            <w:pPr>
              <w:pStyle w:val="32"/>
              <w:jc w:val="center"/>
            </w:pPr>
            <w:r>
              <w:rPr>
                <w:rFonts w:hint="eastAsia"/>
              </w:rPr>
              <w:t>连接关系说明</w:t>
            </w:r>
          </w:p>
        </w:tc>
        <w:tc>
          <w:tcPr>
            <w:tcW w:w="0" w:type="auto"/>
            <w:tcBorders>
              <w:top w:val="nil"/>
              <w:left w:val="single" w:color="auto" w:sz="4" w:space="0"/>
              <w:bottom w:val="nil"/>
              <w:right w:val="single" w:color="auto" w:sz="4" w:space="0"/>
            </w:tcBorders>
            <w:shd w:val="clear" w:color="auto" w:fill="auto"/>
            <w:vAlign w:val="center"/>
          </w:tcPr>
          <w:p w14:paraId="6E52BFF0">
            <w:pPr>
              <w:pStyle w:val="32"/>
              <w:jc w:val="center"/>
            </w:pPr>
          </w:p>
        </w:tc>
        <w:tc>
          <w:tcPr>
            <w:tcW w:w="0" w:type="auto"/>
            <w:tcBorders>
              <w:left w:val="single" w:color="auto" w:sz="4" w:space="0"/>
            </w:tcBorders>
            <w:shd w:val="clear" w:color="auto" w:fill="8DB3E1"/>
            <w:vAlign w:val="center"/>
          </w:tcPr>
          <w:p w14:paraId="76AE33C0">
            <w:pPr>
              <w:pStyle w:val="32"/>
              <w:jc w:val="center"/>
            </w:pPr>
            <w:r>
              <w:rPr>
                <w:rFonts w:hint="eastAsia"/>
              </w:rPr>
              <w:t>GPIO(独立)</w:t>
            </w:r>
          </w:p>
        </w:tc>
        <w:tc>
          <w:tcPr>
            <w:tcW w:w="0" w:type="auto"/>
            <w:shd w:val="clear" w:color="auto" w:fill="8DB3E1"/>
            <w:vAlign w:val="center"/>
          </w:tcPr>
          <w:p w14:paraId="48609C16">
            <w:pPr>
              <w:pStyle w:val="32"/>
              <w:jc w:val="center"/>
            </w:pPr>
            <w:r>
              <w:rPr>
                <w:rFonts w:hint="eastAsia"/>
              </w:rPr>
              <w:t>跳帽连接资源</w:t>
            </w:r>
          </w:p>
        </w:tc>
        <w:tc>
          <w:tcPr>
            <w:tcW w:w="0" w:type="auto"/>
            <w:shd w:val="clear" w:color="auto" w:fill="8DB3E1"/>
            <w:vAlign w:val="center"/>
          </w:tcPr>
          <w:p w14:paraId="7BF67640">
            <w:pPr>
              <w:pStyle w:val="32"/>
              <w:jc w:val="center"/>
            </w:pPr>
            <w:r>
              <w:rPr>
                <w:rFonts w:hint="eastAsia"/>
              </w:rPr>
              <w:t>连接关系说明</w:t>
            </w:r>
          </w:p>
        </w:tc>
      </w:tr>
      <w:tr w14:paraId="1126B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shd w:val="clear" w:color="auto" w:fill="auto"/>
            <w:vAlign w:val="center"/>
          </w:tcPr>
          <w:p w14:paraId="61BB28CD">
            <w:pPr>
              <w:pStyle w:val="32"/>
              <w:jc w:val="center"/>
            </w:pPr>
            <w:r>
              <w:rPr>
                <w:rFonts w:hint="eastAsia"/>
              </w:rPr>
              <w:t>PA00</w:t>
            </w:r>
          </w:p>
        </w:tc>
        <w:tc>
          <w:tcPr>
            <w:tcW w:w="0" w:type="auto"/>
            <w:vAlign w:val="center"/>
          </w:tcPr>
          <w:p w14:paraId="2D526040">
            <w:pPr>
              <w:pStyle w:val="32"/>
              <w:rPr>
                <w:rFonts w:hint="default" w:eastAsia="宋体"/>
                <w:lang w:val="en-US" w:eastAsia="zh-CN"/>
              </w:rPr>
            </w:pPr>
            <w:r>
              <w:rPr>
                <w:rFonts w:hint="eastAsia"/>
                <w:lang w:val="en-US" w:eastAsia="zh-CN"/>
              </w:rPr>
              <w:t>SCK</w:t>
            </w:r>
          </w:p>
        </w:tc>
        <w:tc>
          <w:tcPr>
            <w:tcW w:w="0" w:type="auto"/>
            <w:vMerge w:val="restart"/>
            <w:tcBorders>
              <w:right w:val="single" w:color="auto" w:sz="4" w:space="0"/>
            </w:tcBorders>
            <w:vAlign w:val="center"/>
          </w:tcPr>
          <w:p w14:paraId="2A294E0C">
            <w:pPr>
              <w:pStyle w:val="32"/>
              <w:rPr>
                <w:rFonts w:hint="default" w:eastAsia="宋体"/>
                <w:lang w:val="en-US" w:eastAsia="zh-CN"/>
              </w:rPr>
            </w:pPr>
            <w:r>
              <w:rPr>
                <w:rFonts w:hint="eastAsia"/>
                <w:lang w:val="en-US" w:eastAsia="zh-CN"/>
              </w:rPr>
              <w:t>SWD口</w:t>
            </w:r>
          </w:p>
        </w:tc>
        <w:tc>
          <w:tcPr>
            <w:tcW w:w="0" w:type="auto"/>
            <w:tcBorders>
              <w:top w:val="nil"/>
              <w:left w:val="single" w:color="auto" w:sz="4" w:space="0"/>
              <w:bottom w:val="nil"/>
              <w:right w:val="single" w:color="auto" w:sz="4" w:space="0"/>
            </w:tcBorders>
            <w:shd w:val="clear" w:color="auto" w:fill="auto"/>
            <w:vAlign w:val="center"/>
          </w:tcPr>
          <w:p w14:paraId="3F0EF37F">
            <w:pPr>
              <w:pStyle w:val="32"/>
            </w:pPr>
          </w:p>
        </w:tc>
        <w:tc>
          <w:tcPr>
            <w:tcW w:w="0" w:type="auto"/>
            <w:tcBorders>
              <w:left w:val="single" w:color="auto" w:sz="4" w:space="0"/>
            </w:tcBorders>
            <w:vAlign w:val="center"/>
          </w:tcPr>
          <w:p w14:paraId="3B7150C3">
            <w:pPr>
              <w:pStyle w:val="32"/>
              <w:jc w:val="center"/>
              <w:rPr>
                <w:rFonts w:hint="eastAsia" w:eastAsia="宋体"/>
                <w:lang w:eastAsia="zh-CN"/>
              </w:rPr>
            </w:pPr>
            <w:r>
              <w:rPr>
                <w:rFonts w:hint="eastAsia"/>
              </w:rPr>
              <w:t>PA1</w:t>
            </w:r>
            <w:r>
              <w:rPr>
                <w:rFonts w:hint="eastAsia"/>
                <w:lang w:val="en-US" w:eastAsia="zh-CN"/>
              </w:rPr>
              <w:t>1</w:t>
            </w:r>
          </w:p>
        </w:tc>
        <w:tc>
          <w:tcPr>
            <w:tcW w:w="0" w:type="auto"/>
            <w:vAlign w:val="center"/>
          </w:tcPr>
          <w:p w14:paraId="68E43649">
            <w:pPr>
              <w:pStyle w:val="32"/>
              <w:rPr>
                <w:rFonts w:hint="default" w:eastAsia="宋体"/>
                <w:lang w:val="en-US" w:eastAsia="zh-CN"/>
              </w:rPr>
            </w:pPr>
            <w:r>
              <w:rPr>
                <w:rFonts w:hint="eastAsia"/>
                <w:lang w:val="en-US" w:eastAsia="zh-CN"/>
              </w:rPr>
              <w:t>UP0</w:t>
            </w:r>
          </w:p>
        </w:tc>
        <w:tc>
          <w:tcPr>
            <w:tcW w:w="0" w:type="auto"/>
            <w:vAlign w:val="center"/>
          </w:tcPr>
          <w:p w14:paraId="3C2FFCB1">
            <w:pPr>
              <w:pStyle w:val="32"/>
            </w:pPr>
            <w:r>
              <w:rPr>
                <w:rFonts w:hint="eastAsia"/>
              </w:rPr>
              <w:t>上拉5.1K电阻</w:t>
            </w:r>
          </w:p>
        </w:tc>
      </w:tr>
      <w:tr w14:paraId="29509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shd w:val="clear" w:color="auto" w:fill="auto"/>
            <w:vAlign w:val="center"/>
          </w:tcPr>
          <w:p w14:paraId="58DA572F">
            <w:pPr>
              <w:pStyle w:val="32"/>
              <w:jc w:val="center"/>
              <w:rPr>
                <w:rFonts w:hint="eastAsia" w:eastAsia="宋体"/>
                <w:lang w:eastAsia="zh-CN"/>
              </w:rPr>
            </w:pPr>
            <w:r>
              <w:rPr>
                <w:rFonts w:hint="eastAsia"/>
              </w:rPr>
              <w:t>PA0</w:t>
            </w:r>
            <w:r>
              <w:rPr>
                <w:rFonts w:hint="eastAsia"/>
                <w:lang w:val="en-US" w:eastAsia="zh-CN"/>
              </w:rPr>
              <w:t>1</w:t>
            </w:r>
          </w:p>
        </w:tc>
        <w:tc>
          <w:tcPr>
            <w:tcW w:w="0" w:type="auto"/>
            <w:vAlign w:val="center"/>
          </w:tcPr>
          <w:p w14:paraId="1835190B">
            <w:pPr>
              <w:pStyle w:val="32"/>
              <w:rPr>
                <w:rFonts w:hint="eastAsia" w:eastAsia="宋体"/>
                <w:lang w:eastAsia="zh-CN"/>
              </w:rPr>
            </w:pPr>
            <w:r>
              <w:rPr>
                <w:rFonts w:hint="eastAsia"/>
                <w:lang w:val="en-US" w:eastAsia="zh-CN"/>
              </w:rPr>
              <w:t>SDI</w:t>
            </w:r>
          </w:p>
        </w:tc>
        <w:tc>
          <w:tcPr>
            <w:tcW w:w="0" w:type="auto"/>
            <w:vMerge w:val="continue"/>
            <w:tcBorders>
              <w:right w:val="single" w:color="auto" w:sz="4" w:space="0"/>
            </w:tcBorders>
            <w:vAlign w:val="center"/>
          </w:tcPr>
          <w:p w14:paraId="76998B2F">
            <w:pPr>
              <w:pStyle w:val="32"/>
            </w:pPr>
          </w:p>
        </w:tc>
        <w:tc>
          <w:tcPr>
            <w:tcW w:w="0" w:type="auto"/>
            <w:tcBorders>
              <w:top w:val="nil"/>
              <w:left w:val="single" w:color="auto" w:sz="4" w:space="0"/>
              <w:bottom w:val="nil"/>
              <w:right w:val="single" w:color="auto" w:sz="4" w:space="0"/>
            </w:tcBorders>
            <w:shd w:val="clear" w:color="auto" w:fill="auto"/>
            <w:vAlign w:val="center"/>
          </w:tcPr>
          <w:p w14:paraId="1AEC651A">
            <w:pPr>
              <w:pStyle w:val="32"/>
            </w:pPr>
          </w:p>
        </w:tc>
        <w:tc>
          <w:tcPr>
            <w:tcW w:w="0" w:type="auto"/>
            <w:tcBorders>
              <w:left w:val="single" w:color="auto" w:sz="4" w:space="0"/>
            </w:tcBorders>
            <w:vAlign w:val="center"/>
          </w:tcPr>
          <w:p w14:paraId="0BF9B7A5">
            <w:pPr>
              <w:pStyle w:val="32"/>
              <w:jc w:val="center"/>
              <w:rPr>
                <w:rFonts w:hint="eastAsia" w:eastAsia="宋体"/>
                <w:lang w:eastAsia="zh-CN"/>
              </w:rPr>
            </w:pPr>
            <w:r>
              <w:rPr>
                <w:rFonts w:hint="eastAsia"/>
              </w:rPr>
              <w:t>PA1</w:t>
            </w:r>
            <w:r>
              <w:rPr>
                <w:rFonts w:hint="eastAsia"/>
                <w:lang w:val="en-US" w:eastAsia="zh-CN"/>
              </w:rPr>
              <w:t>2</w:t>
            </w:r>
          </w:p>
        </w:tc>
        <w:tc>
          <w:tcPr>
            <w:tcW w:w="0" w:type="auto"/>
            <w:vAlign w:val="center"/>
          </w:tcPr>
          <w:p w14:paraId="3422C669">
            <w:pPr>
              <w:pStyle w:val="32"/>
              <w:rPr>
                <w:rFonts w:hint="default"/>
                <w:lang w:val="en-US"/>
              </w:rPr>
            </w:pPr>
            <w:r>
              <w:rPr>
                <w:rFonts w:hint="eastAsia"/>
                <w:lang w:val="en-US" w:eastAsia="zh-CN"/>
              </w:rPr>
              <w:t>UP1</w:t>
            </w:r>
          </w:p>
        </w:tc>
        <w:tc>
          <w:tcPr>
            <w:tcW w:w="0" w:type="auto"/>
            <w:vAlign w:val="center"/>
          </w:tcPr>
          <w:p w14:paraId="61119B20">
            <w:pPr>
              <w:pStyle w:val="32"/>
            </w:pPr>
            <w:r>
              <w:rPr>
                <w:rFonts w:hint="eastAsia"/>
              </w:rPr>
              <w:t>上拉5.1K电阻</w:t>
            </w:r>
          </w:p>
        </w:tc>
      </w:tr>
      <w:tr w14:paraId="50C7D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shd w:val="clear" w:color="auto" w:fill="auto"/>
            <w:vAlign w:val="center"/>
          </w:tcPr>
          <w:p w14:paraId="44FFD67F">
            <w:pPr>
              <w:pStyle w:val="32"/>
              <w:jc w:val="center"/>
              <w:rPr>
                <w:rFonts w:hint="eastAsia" w:eastAsia="宋体"/>
                <w:lang w:eastAsia="zh-CN"/>
              </w:rPr>
            </w:pPr>
            <w:r>
              <w:rPr>
                <w:rFonts w:hint="eastAsia"/>
              </w:rPr>
              <w:t>PA0</w:t>
            </w:r>
            <w:r>
              <w:rPr>
                <w:rFonts w:hint="eastAsia"/>
                <w:lang w:val="en-US" w:eastAsia="zh-CN"/>
              </w:rPr>
              <w:t>2</w:t>
            </w:r>
          </w:p>
        </w:tc>
        <w:tc>
          <w:tcPr>
            <w:tcW w:w="0" w:type="auto"/>
            <w:vAlign w:val="center"/>
          </w:tcPr>
          <w:p w14:paraId="1FEDF4EB">
            <w:pPr>
              <w:pStyle w:val="32"/>
              <w:rPr>
                <w:rFonts w:hint="eastAsia" w:eastAsia="宋体"/>
                <w:lang w:eastAsia="zh-CN"/>
              </w:rPr>
            </w:pPr>
            <w:r>
              <w:rPr>
                <w:rFonts w:hint="eastAsia"/>
                <w:lang w:val="en-US" w:eastAsia="zh-CN"/>
              </w:rPr>
              <w:t>MIB</w:t>
            </w:r>
          </w:p>
        </w:tc>
        <w:tc>
          <w:tcPr>
            <w:tcW w:w="0" w:type="auto"/>
            <w:vMerge w:val="restart"/>
            <w:tcBorders>
              <w:right w:val="single" w:color="auto" w:sz="4" w:space="0"/>
            </w:tcBorders>
            <w:vAlign w:val="center"/>
          </w:tcPr>
          <w:p w14:paraId="7E692B38">
            <w:pPr>
              <w:pStyle w:val="32"/>
              <w:rPr>
                <w:rFonts w:hint="eastAsia" w:eastAsia="宋体"/>
                <w:lang w:val="en-US" w:eastAsia="zh-CN"/>
              </w:rPr>
            </w:pPr>
            <w:r>
              <w:rPr>
                <w:rFonts w:hint="eastAsia"/>
                <w:lang w:val="en-US" w:eastAsia="zh-CN"/>
              </w:rPr>
              <w:t>麦克风</w:t>
            </w:r>
          </w:p>
        </w:tc>
        <w:tc>
          <w:tcPr>
            <w:tcW w:w="0" w:type="auto"/>
            <w:tcBorders>
              <w:top w:val="nil"/>
              <w:left w:val="single" w:color="auto" w:sz="4" w:space="0"/>
              <w:bottom w:val="nil"/>
              <w:right w:val="single" w:color="auto" w:sz="4" w:space="0"/>
            </w:tcBorders>
            <w:shd w:val="clear" w:color="auto" w:fill="auto"/>
            <w:vAlign w:val="center"/>
          </w:tcPr>
          <w:p w14:paraId="1A54D545">
            <w:pPr>
              <w:pStyle w:val="32"/>
            </w:pPr>
          </w:p>
        </w:tc>
        <w:tc>
          <w:tcPr>
            <w:tcW w:w="0" w:type="auto"/>
            <w:tcBorders>
              <w:left w:val="single" w:color="auto" w:sz="4" w:space="0"/>
            </w:tcBorders>
            <w:vAlign w:val="center"/>
          </w:tcPr>
          <w:p w14:paraId="7AE0DA1D">
            <w:pPr>
              <w:pStyle w:val="32"/>
              <w:jc w:val="center"/>
              <w:rPr>
                <w:rFonts w:hint="default" w:eastAsia="宋体"/>
                <w:lang w:val="en-US" w:eastAsia="zh-CN"/>
              </w:rPr>
            </w:pPr>
            <w:r>
              <w:rPr>
                <w:rFonts w:hint="eastAsia"/>
              </w:rPr>
              <w:t>PA</w:t>
            </w:r>
            <w:r>
              <w:rPr>
                <w:rFonts w:hint="eastAsia"/>
                <w:lang w:val="en-US" w:eastAsia="zh-CN"/>
              </w:rPr>
              <w:t>13</w:t>
            </w:r>
          </w:p>
        </w:tc>
        <w:tc>
          <w:tcPr>
            <w:tcW w:w="0" w:type="auto"/>
            <w:shd w:val="clear" w:color="auto" w:fill="BEBEBE" w:themeFill="background1" w:themeFillShade="BF"/>
            <w:vAlign w:val="center"/>
          </w:tcPr>
          <w:p w14:paraId="44E847AE">
            <w:pPr>
              <w:pStyle w:val="32"/>
            </w:pPr>
          </w:p>
        </w:tc>
        <w:tc>
          <w:tcPr>
            <w:tcW w:w="0" w:type="auto"/>
            <w:shd w:val="clear" w:color="auto" w:fill="BEBEBE" w:themeFill="background1" w:themeFillShade="BF"/>
            <w:vAlign w:val="center"/>
          </w:tcPr>
          <w:p w14:paraId="4DF5A20A">
            <w:pPr>
              <w:pStyle w:val="32"/>
            </w:pPr>
          </w:p>
        </w:tc>
      </w:tr>
      <w:tr w14:paraId="32AE0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shd w:val="clear" w:color="auto" w:fill="auto"/>
            <w:vAlign w:val="center"/>
          </w:tcPr>
          <w:p w14:paraId="38367116">
            <w:pPr>
              <w:pStyle w:val="32"/>
              <w:jc w:val="center"/>
              <w:rPr>
                <w:rFonts w:hint="eastAsia" w:eastAsia="宋体"/>
                <w:lang w:eastAsia="zh-CN"/>
              </w:rPr>
            </w:pPr>
            <w:r>
              <w:rPr>
                <w:rFonts w:hint="eastAsia"/>
              </w:rPr>
              <w:t>PA0</w:t>
            </w:r>
            <w:r>
              <w:rPr>
                <w:rFonts w:hint="eastAsia"/>
                <w:lang w:val="en-US" w:eastAsia="zh-CN"/>
              </w:rPr>
              <w:t>3</w:t>
            </w:r>
          </w:p>
        </w:tc>
        <w:tc>
          <w:tcPr>
            <w:tcW w:w="0" w:type="auto"/>
            <w:vAlign w:val="center"/>
          </w:tcPr>
          <w:p w14:paraId="3A158488">
            <w:pPr>
              <w:pStyle w:val="32"/>
              <w:rPr>
                <w:rFonts w:hint="eastAsia" w:eastAsia="宋体"/>
                <w:lang w:val="en-US" w:eastAsia="zh-CN"/>
              </w:rPr>
            </w:pPr>
            <w:r>
              <w:rPr>
                <w:rFonts w:hint="eastAsia"/>
                <w:lang w:val="en-US" w:eastAsia="zh-CN"/>
              </w:rPr>
              <w:t>MIN</w:t>
            </w:r>
          </w:p>
        </w:tc>
        <w:tc>
          <w:tcPr>
            <w:tcW w:w="0" w:type="auto"/>
            <w:vMerge w:val="continue"/>
            <w:tcBorders>
              <w:right w:val="single" w:color="auto" w:sz="4" w:space="0"/>
            </w:tcBorders>
            <w:vAlign w:val="center"/>
          </w:tcPr>
          <w:p w14:paraId="28A093E8">
            <w:pPr>
              <w:pStyle w:val="32"/>
            </w:pPr>
          </w:p>
        </w:tc>
        <w:tc>
          <w:tcPr>
            <w:tcW w:w="0" w:type="auto"/>
            <w:tcBorders>
              <w:top w:val="nil"/>
              <w:left w:val="single" w:color="auto" w:sz="4" w:space="0"/>
              <w:bottom w:val="nil"/>
              <w:right w:val="single" w:color="auto" w:sz="4" w:space="0"/>
            </w:tcBorders>
            <w:shd w:val="clear" w:color="auto" w:fill="auto"/>
            <w:vAlign w:val="center"/>
          </w:tcPr>
          <w:p w14:paraId="644D9488">
            <w:pPr>
              <w:pStyle w:val="32"/>
            </w:pPr>
          </w:p>
        </w:tc>
        <w:tc>
          <w:tcPr>
            <w:tcW w:w="0" w:type="auto"/>
            <w:tcBorders>
              <w:left w:val="single" w:color="auto" w:sz="4" w:space="0"/>
            </w:tcBorders>
            <w:vAlign w:val="center"/>
          </w:tcPr>
          <w:p w14:paraId="75C7D1C1">
            <w:pPr>
              <w:pStyle w:val="32"/>
              <w:jc w:val="center"/>
              <w:rPr>
                <w:rFonts w:hint="default" w:eastAsia="宋体"/>
                <w:lang w:val="en-US" w:eastAsia="zh-CN"/>
              </w:rPr>
            </w:pPr>
            <w:r>
              <w:rPr>
                <w:rFonts w:hint="eastAsia"/>
              </w:rPr>
              <w:t>PA</w:t>
            </w:r>
            <w:r>
              <w:rPr>
                <w:rFonts w:hint="eastAsia"/>
                <w:lang w:val="en-US" w:eastAsia="zh-CN"/>
              </w:rPr>
              <w:t>14</w:t>
            </w:r>
          </w:p>
        </w:tc>
        <w:tc>
          <w:tcPr>
            <w:tcW w:w="0" w:type="auto"/>
            <w:shd w:val="clear" w:color="auto" w:fill="BEBEBE" w:themeFill="background1" w:themeFillShade="BF"/>
            <w:vAlign w:val="center"/>
          </w:tcPr>
          <w:p w14:paraId="5243A0E5">
            <w:pPr>
              <w:pStyle w:val="32"/>
            </w:pPr>
          </w:p>
        </w:tc>
        <w:tc>
          <w:tcPr>
            <w:tcW w:w="0" w:type="auto"/>
            <w:shd w:val="clear" w:color="auto" w:fill="BEBEBE" w:themeFill="background1" w:themeFillShade="BF"/>
            <w:vAlign w:val="center"/>
          </w:tcPr>
          <w:p w14:paraId="6D98C278">
            <w:pPr>
              <w:pStyle w:val="32"/>
            </w:pPr>
          </w:p>
        </w:tc>
      </w:tr>
      <w:tr w14:paraId="104CA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shd w:val="clear" w:color="auto" w:fill="auto"/>
            <w:vAlign w:val="center"/>
          </w:tcPr>
          <w:p w14:paraId="335D011F">
            <w:pPr>
              <w:pStyle w:val="32"/>
              <w:jc w:val="center"/>
              <w:rPr>
                <w:rFonts w:hint="eastAsia" w:eastAsia="宋体"/>
                <w:lang w:eastAsia="zh-CN"/>
              </w:rPr>
            </w:pPr>
            <w:r>
              <w:rPr>
                <w:rFonts w:hint="eastAsia"/>
              </w:rPr>
              <w:t>PA0</w:t>
            </w:r>
            <w:r>
              <w:rPr>
                <w:rFonts w:hint="eastAsia"/>
                <w:lang w:val="en-US" w:eastAsia="zh-CN"/>
              </w:rPr>
              <w:t>4</w:t>
            </w:r>
          </w:p>
        </w:tc>
        <w:tc>
          <w:tcPr>
            <w:tcW w:w="0" w:type="auto"/>
            <w:shd w:val="clear" w:color="auto" w:fill="BEBEBE" w:themeFill="background1" w:themeFillShade="BF"/>
            <w:vAlign w:val="center"/>
          </w:tcPr>
          <w:p w14:paraId="511C91D9">
            <w:pPr>
              <w:pStyle w:val="32"/>
            </w:pPr>
          </w:p>
        </w:tc>
        <w:tc>
          <w:tcPr>
            <w:tcW w:w="0" w:type="auto"/>
            <w:tcBorders>
              <w:right w:val="single" w:color="auto" w:sz="4" w:space="0"/>
            </w:tcBorders>
            <w:shd w:val="clear" w:color="auto" w:fill="BEBEBE" w:themeFill="background1" w:themeFillShade="BF"/>
            <w:vAlign w:val="center"/>
          </w:tcPr>
          <w:p w14:paraId="6F4A7CAF">
            <w:pPr>
              <w:pStyle w:val="32"/>
            </w:pPr>
          </w:p>
        </w:tc>
        <w:tc>
          <w:tcPr>
            <w:tcW w:w="0" w:type="auto"/>
            <w:tcBorders>
              <w:top w:val="nil"/>
              <w:left w:val="single" w:color="auto" w:sz="4" w:space="0"/>
              <w:bottom w:val="nil"/>
              <w:right w:val="single" w:color="auto" w:sz="4" w:space="0"/>
            </w:tcBorders>
            <w:shd w:val="clear" w:color="auto" w:fill="auto"/>
            <w:vAlign w:val="center"/>
          </w:tcPr>
          <w:p w14:paraId="2CE143EA">
            <w:pPr>
              <w:pStyle w:val="32"/>
            </w:pPr>
          </w:p>
        </w:tc>
        <w:tc>
          <w:tcPr>
            <w:tcW w:w="0" w:type="auto"/>
            <w:tcBorders>
              <w:left w:val="single" w:color="auto" w:sz="4" w:space="0"/>
            </w:tcBorders>
            <w:vAlign w:val="center"/>
          </w:tcPr>
          <w:p w14:paraId="01F01869">
            <w:pPr>
              <w:pStyle w:val="32"/>
              <w:jc w:val="center"/>
              <w:rPr>
                <w:rFonts w:hint="default" w:eastAsia="宋体"/>
                <w:lang w:val="en-US" w:eastAsia="zh-CN"/>
              </w:rPr>
            </w:pPr>
            <w:r>
              <w:rPr>
                <w:rFonts w:hint="eastAsia"/>
              </w:rPr>
              <w:t>PA</w:t>
            </w:r>
            <w:r>
              <w:rPr>
                <w:rFonts w:hint="eastAsia"/>
                <w:lang w:val="en-US" w:eastAsia="zh-CN"/>
              </w:rPr>
              <w:t>15</w:t>
            </w:r>
          </w:p>
        </w:tc>
        <w:tc>
          <w:tcPr>
            <w:tcW w:w="0" w:type="auto"/>
            <w:vAlign w:val="center"/>
          </w:tcPr>
          <w:p w14:paraId="48AD7D5D">
            <w:pPr>
              <w:pStyle w:val="32"/>
              <w:rPr>
                <w:rFonts w:hint="eastAsia" w:ascii="Times New Roman" w:hAnsi="Times New Roman" w:eastAsia="宋体" w:cstheme="minorBidi"/>
                <w:kern w:val="2"/>
                <w:sz w:val="21"/>
                <w:szCs w:val="24"/>
                <w:lang w:val="en-US" w:eastAsia="zh-CN" w:bidi="ar-SA"/>
              </w:rPr>
            </w:pPr>
            <w:r>
              <w:rPr>
                <w:rFonts w:hint="eastAsia"/>
              </w:rPr>
              <w:t>K</w:t>
            </w:r>
            <w:r>
              <w:rPr>
                <w:rFonts w:hint="eastAsia"/>
                <w:lang w:val="en-US" w:eastAsia="zh-CN"/>
              </w:rPr>
              <w:t>Y0</w:t>
            </w:r>
          </w:p>
        </w:tc>
        <w:tc>
          <w:tcPr>
            <w:tcW w:w="0" w:type="auto"/>
            <w:vAlign w:val="center"/>
          </w:tcPr>
          <w:p w14:paraId="1F58D0EF">
            <w:pPr>
              <w:pStyle w:val="32"/>
              <w:rPr>
                <w:rFonts w:hint="eastAsia" w:ascii="Times New Roman" w:hAnsi="Times New Roman" w:eastAsia="宋体" w:cstheme="minorBidi"/>
                <w:kern w:val="2"/>
                <w:sz w:val="21"/>
                <w:szCs w:val="24"/>
                <w:lang w:val="en-US" w:eastAsia="zh-CN" w:bidi="ar-SA"/>
              </w:rPr>
            </w:pPr>
            <w:r>
              <w:rPr>
                <w:rFonts w:hint="eastAsia"/>
              </w:rPr>
              <w:t>按键</w:t>
            </w:r>
            <w:r>
              <w:rPr>
                <w:rFonts w:hint="eastAsia"/>
                <w:lang w:val="en-US" w:eastAsia="zh-CN"/>
              </w:rPr>
              <w:t>0</w:t>
            </w:r>
          </w:p>
        </w:tc>
      </w:tr>
      <w:tr w14:paraId="0FD02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shd w:val="clear" w:color="auto" w:fill="auto"/>
            <w:vAlign w:val="center"/>
          </w:tcPr>
          <w:p w14:paraId="7037841A">
            <w:pPr>
              <w:pStyle w:val="32"/>
              <w:jc w:val="center"/>
              <w:rPr>
                <w:rFonts w:hint="eastAsia" w:eastAsia="宋体"/>
                <w:lang w:eastAsia="zh-CN"/>
              </w:rPr>
            </w:pPr>
            <w:r>
              <w:rPr>
                <w:rFonts w:hint="eastAsia"/>
              </w:rPr>
              <w:t>PA0</w:t>
            </w:r>
            <w:r>
              <w:rPr>
                <w:rFonts w:hint="eastAsia"/>
                <w:lang w:val="en-US" w:eastAsia="zh-CN"/>
              </w:rPr>
              <w:t>5</w:t>
            </w:r>
          </w:p>
        </w:tc>
        <w:tc>
          <w:tcPr>
            <w:tcW w:w="0" w:type="auto"/>
            <w:shd w:val="clear" w:color="auto" w:fill="BEBEBE" w:themeFill="background1" w:themeFillShade="BF"/>
            <w:vAlign w:val="center"/>
          </w:tcPr>
          <w:p w14:paraId="442A8684">
            <w:pPr>
              <w:pStyle w:val="32"/>
              <w:rPr>
                <w:rFonts w:hint="default" w:eastAsia="宋体"/>
                <w:lang w:val="en-US" w:eastAsia="zh-CN"/>
              </w:rPr>
            </w:pPr>
          </w:p>
        </w:tc>
        <w:tc>
          <w:tcPr>
            <w:tcW w:w="0" w:type="auto"/>
            <w:tcBorders>
              <w:right w:val="single" w:color="auto" w:sz="4" w:space="0"/>
            </w:tcBorders>
            <w:shd w:val="clear" w:color="auto" w:fill="BEBEBE" w:themeFill="background1" w:themeFillShade="BF"/>
            <w:vAlign w:val="center"/>
          </w:tcPr>
          <w:p w14:paraId="71FDB3E1">
            <w:pPr>
              <w:pStyle w:val="32"/>
            </w:pPr>
          </w:p>
        </w:tc>
        <w:tc>
          <w:tcPr>
            <w:tcW w:w="0" w:type="auto"/>
            <w:tcBorders>
              <w:top w:val="nil"/>
              <w:left w:val="single" w:color="auto" w:sz="4" w:space="0"/>
              <w:bottom w:val="nil"/>
              <w:right w:val="single" w:color="auto" w:sz="4" w:space="0"/>
            </w:tcBorders>
            <w:shd w:val="clear" w:color="auto" w:fill="auto"/>
            <w:vAlign w:val="center"/>
          </w:tcPr>
          <w:p w14:paraId="1F2ED0A5">
            <w:pPr>
              <w:pStyle w:val="32"/>
            </w:pPr>
          </w:p>
        </w:tc>
        <w:tc>
          <w:tcPr>
            <w:tcW w:w="0" w:type="auto"/>
            <w:tcBorders>
              <w:left w:val="single" w:color="auto" w:sz="4" w:space="0"/>
            </w:tcBorders>
            <w:vAlign w:val="center"/>
          </w:tcPr>
          <w:p w14:paraId="7DFA463A">
            <w:pPr>
              <w:pStyle w:val="32"/>
              <w:jc w:val="center"/>
              <w:rPr>
                <w:rFonts w:hint="default" w:eastAsia="宋体"/>
                <w:lang w:val="en-US" w:eastAsia="zh-CN"/>
              </w:rPr>
            </w:pPr>
            <w:r>
              <w:rPr>
                <w:rFonts w:hint="eastAsia"/>
              </w:rPr>
              <w:t>PA</w:t>
            </w:r>
            <w:r>
              <w:rPr>
                <w:rFonts w:hint="eastAsia"/>
                <w:lang w:val="en-US" w:eastAsia="zh-CN"/>
              </w:rPr>
              <w:t>16</w:t>
            </w:r>
          </w:p>
        </w:tc>
        <w:tc>
          <w:tcPr>
            <w:tcW w:w="0" w:type="auto"/>
            <w:vAlign w:val="center"/>
          </w:tcPr>
          <w:p w14:paraId="771DB332">
            <w:pPr>
              <w:pStyle w:val="32"/>
              <w:rPr>
                <w:rFonts w:hint="eastAsia" w:ascii="Times New Roman" w:hAnsi="Times New Roman" w:eastAsia="宋体" w:cstheme="minorBidi"/>
                <w:kern w:val="2"/>
                <w:sz w:val="21"/>
                <w:szCs w:val="24"/>
                <w:lang w:val="en-US" w:eastAsia="zh-CN" w:bidi="ar-SA"/>
              </w:rPr>
            </w:pPr>
            <w:r>
              <w:rPr>
                <w:rFonts w:hint="eastAsia"/>
              </w:rPr>
              <w:t>K</w:t>
            </w:r>
            <w:r>
              <w:rPr>
                <w:rFonts w:hint="eastAsia"/>
                <w:lang w:val="en-US" w:eastAsia="zh-CN"/>
              </w:rPr>
              <w:t>Y1</w:t>
            </w:r>
          </w:p>
        </w:tc>
        <w:tc>
          <w:tcPr>
            <w:tcW w:w="0" w:type="auto"/>
            <w:vAlign w:val="center"/>
          </w:tcPr>
          <w:p w14:paraId="73BBB9A7">
            <w:pPr>
              <w:pStyle w:val="32"/>
              <w:rPr>
                <w:rFonts w:hint="eastAsia" w:ascii="Times New Roman" w:hAnsi="Times New Roman" w:eastAsia="宋体" w:cstheme="minorBidi"/>
                <w:kern w:val="2"/>
                <w:sz w:val="21"/>
                <w:szCs w:val="24"/>
                <w:lang w:val="en-US" w:eastAsia="zh-CN" w:bidi="ar-SA"/>
              </w:rPr>
            </w:pPr>
            <w:r>
              <w:rPr>
                <w:rFonts w:hint="eastAsia"/>
              </w:rPr>
              <w:t>按键</w:t>
            </w:r>
            <w:r>
              <w:rPr>
                <w:rFonts w:hint="eastAsia"/>
                <w:lang w:val="en-US" w:eastAsia="zh-CN"/>
              </w:rPr>
              <w:t>1</w:t>
            </w:r>
          </w:p>
        </w:tc>
      </w:tr>
      <w:tr w14:paraId="0FF6E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shd w:val="clear" w:color="auto" w:fill="auto"/>
            <w:vAlign w:val="center"/>
          </w:tcPr>
          <w:p w14:paraId="37DC1D9A">
            <w:pPr>
              <w:pStyle w:val="32"/>
              <w:jc w:val="center"/>
              <w:rPr>
                <w:rFonts w:hint="eastAsia" w:eastAsia="宋体"/>
                <w:lang w:eastAsia="zh-CN"/>
              </w:rPr>
            </w:pPr>
            <w:r>
              <w:rPr>
                <w:rFonts w:hint="eastAsia"/>
              </w:rPr>
              <w:t>PA0</w:t>
            </w:r>
            <w:r>
              <w:rPr>
                <w:rFonts w:hint="eastAsia"/>
                <w:lang w:val="en-US" w:eastAsia="zh-CN"/>
              </w:rPr>
              <w:t>6</w:t>
            </w:r>
          </w:p>
        </w:tc>
        <w:tc>
          <w:tcPr>
            <w:tcW w:w="0" w:type="auto"/>
            <w:vAlign w:val="center"/>
          </w:tcPr>
          <w:p w14:paraId="1DC4BE26">
            <w:pPr>
              <w:pStyle w:val="32"/>
              <w:rPr>
                <w:rFonts w:hint="default" w:eastAsia="宋体"/>
                <w:lang w:val="en-US" w:eastAsia="zh-CN"/>
              </w:rPr>
            </w:pPr>
            <w:r>
              <w:rPr>
                <w:rFonts w:hint="eastAsia"/>
                <w:lang w:val="en-US" w:eastAsia="zh-CN"/>
              </w:rPr>
              <w:t>U+</w:t>
            </w:r>
          </w:p>
        </w:tc>
        <w:tc>
          <w:tcPr>
            <w:tcW w:w="0" w:type="auto"/>
            <w:vMerge w:val="restart"/>
            <w:tcBorders>
              <w:right w:val="single" w:color="auto" w:sz="4" w:space="0"/>
            </w:tcBorders>
            <w:vAlign w:val="center"/>
          </w:tcPr>
          <w:p w14:paraId="153A5C61">
            <w:pPr>
              <w:pStyle w:val="32"/>
            </w:pPr>
            <w:r>
              <w:rPr>
                <w:rFonts w:hint="eastAsia"/>
              </w:rPr>
              <w:t>USB通信</w:t>
            </w:r>
          </w:p>
        </w:tc>
        <w:tc>
          <w:tcPr>
            <w:tcW w:w="0" w:type="auto"/>
            <w:tcBorders>
              <w:top w:val="nil"/>
              <w:left w:val="single" w:color="auto" w:sz="4" w:space="0"/>
              <w:bottom w:val="nil"/>
              <w:right w:val="single" w:color="auto" w:sz="4" w:space="0"/>
            </w:tcBorders>
            <w:shd w:val="clear" w:color="auto" w:fill="auto"/>
            <w:vAlign w:val="center"/>
          </w:tcPr>
          <w:p w14:paraId="2AEA23A8">
            <w:pPr>
              <w:pStyle w:val="32"/>
            </w:pPr>
          </w:p>
        </w:tc>
        <w:tc>
          <w:tcPr>
            <w:tcW w:w="0" w:type="auto"/>
            <w:tcBorders>
              <w:left w:val="single" w:color="auto" w:sz="4" w:space="0"/>
            </w:tcBorders>
            <w:vAlign w:val="center"/>
          </w:tcPr>
          <w:p w14:paraId="47A6F0C5">
            <w:pPr>
              <w:pStyle w:val="32"/>
              <w:jc w:val="center"/>
              <w:rPr>
                <w:rFonts w:hint="default" w:eastAsia="宋体"/>
                <w:lang w:val="en-US" w:eastAsia="zh-CN"/>
              </w:rPr>
            </w:pPr>
            <w:r>
              <w:rPr>
                <w:rFonts w:hint="eastAsia"/>
              </w:rPr>
              <w:t>PA</w:t>
            </w:r>
            <w:r>
              <w:rPr>
                <w:rFonts w:hint="eastAsia"/>
                <w:lang w:val="en-US" w:eastAsia="zh-CN"/>
              </w:rPr>
              <w:t>17</w:t>
            </w:r>
          </w:p>
        </w:tc>
        <w:tc>
          <w:tcPr>
            <w:tcW w:w="0" w:type="auto"/>
            <w:vAlign w:val="center"/>
          </w:tcPr>
          <w:p w14:paraId="0F264616">
            <w:pPr>
              <w:pStyle w:val="32"/>
              <w:rPr>
                <w:rFonts w:hint="eastAsia" w:ascii="Times New Roman" w:hAnsi="Times New Roman" w:eastAsia="宋体" w:cstheme="minorBidi"/>
                <w:kern w:val="2"/>
                <w:sz w:val="21"/>
                <w:szCs w:val="24"/>
                <w:lang w:val="en-US" w:eastAsia="zh-CN" w:bidi="ar-SA"/>
              </w:rPr>
            </w:pPr>
            <w:r>
              <w:rPr>
                <w:rFonts w:hint="eastAsia"/>
              </w:rPr>
              <w:t>K</w:t>
            </w:r>
            <w:r>
              <w:rPr>
                <w:rFonts w:hint="eastAsia"/>
                <w:lang w:val="en-US" w:eastAsia="zh-CN"/>
              </w:rPr>
              <w:t>Y2</w:t>
            </w:r>
          </w:p>
        </w:tc>
        <w:tc>
          <w:tcPr>
            <w:tcW w:w="0" w:type="auto"/>
            <w:vAlign w:val="center"/>
          </w:tcPr>
          <w:p w14:paraId="1E1F1860">
            <w:pPr>
              <w:pStyle w:val="32"/>
              <w:rPr>
                <w:rFonts w:hint="eastAsia" w:ascii="Times New Roman" w:hAnsi="Times New Roman" w:eastAsia="宋体" w:cstheme="minorBidi"/>
                <w:kern w:val="2"/>
                <w:sz w:val="21"/>
                <w:szCs w:val="24"/>
                <w:lang w:val="en-US" w:eastAsia="zh-CN" w:bidi="ar-SA"/>
              </w:rPr>
            </w:pPr>
            <w:r>
              <w:rPr>
                <w:rFonts w:hint="eastAsia"/>
              </w:rPr>
              <w:t>按键</w:t>
            </w:r>
            <w:r>
              <w:rPr>
                <w:rFonts w:hint="eastAsia"/>
                <w:lang w:val="en-US" w:eastAsia="zh-CN"/>
              </w:rPr>
              <w:t>2</w:t>
            </w:r>
          </w:p>
        </w:tc>
      </w:tr>
      <w:tr w14:paraId="4E136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shd w:val="clear" w:color="auto" w:fill="auto"/>
            <w:vAlign w:val="center"/>
          </w:tcPr>
          <w:p w14:paraId="3C667617">
            <w:pPr>
              <w:pStyle w:val="32"/>
              <w:jc w:val="center"/>
              <w:rPr>
                <w:rFonts w:hint="default" w:eastAsia="宋体"/>
                <w:lang w:val="en-US" w:eastAsia="zh-CN"/>
              </w:rPr>
            </w:pPr>
            <w:r>
              <w:rPr>
                <w:rFonts w:hint="eastAsia"/>
              </w:rPr>
              <w:t>PA</w:t>
            </w:r>
            <w:r>
              <w:rPr>
                <w:rFonts w:hint="eastAsia"/>
                <w:lang w:val="en-US" w:eastAsia="zh-CN"/>
              </w:rPr>
              <w:t>07</w:t>
            </w:r>
          </w:p>
        </w:tc>
        <w:tc>
          <w:tcPr>
            <w:tcW w:w="0" w:type="auto"/>
            <w:vAlign w:val="center"/>
          </w:tcPr>
          <w:p w14:paraId="6701E2E9">
            <w:pPr>
              <w:pStyle w:val="32"/>
            </w:pPr>
            <w:r>
              <w:rPr>
                <w:rFonts w:hint="eastAsia"/>
                <w:lang w:val="en-US" w:eastAsia="zh-CN"/>
              </w:rPr>
              <w:t>U-</w:t>
            </w:r>
          </w:p>
        </w:tc>
        <w:tc>
          <w:tcPr>
            <w:tcW w:w="0" w:type="auto"/>
            <w:vMerge w:val="continue"/>
            <w:tcBorders>
              <w:right w:val="single" w:color="auto" w:sz="4" w:space="0"/>
            </w:tcBorders>
            <w:vAlign w:val="center"/>
          </w:tcPr>
          <w:p w14:paraId="4F58E74E">
            <w:pPr>
              <w:pStyle w:val="32"/>
            </w:pPr>
          </w:p>
        </w:tc>
        <w:tc>
          <w:tcPr>
            <w:tcW w:w="0" w:type="auto"/>
            <w:tcBorders>
              <w:top w:val="nil"/>
              <w:left w:val="single" w:color="auto" w:sz="4" w:space="0"/>
              <w:bottom w:val="nil"/>
              <w:right w:val="single" w:color="auto" w:sz="4" w:space="0"/>
            </w:tcBorders>
            <w:shd w:val="clear" w:color="auto" w:fill="auto"/>
            <w:vAlign w:val="center"/>
          </w:tcPr>
          <w:p w14:paraId="5914B381">
            <w:pPr>
              <w:pStyle w:val="32"/>
            </w:pPr>
          </w:p>
        </w:tc>
        <w:tc>
          <w:tcPr>
            <w:tcW w:w="0" w:type="auto"/>
            <w:tcBorders>
              <w:left w:val="single" w:color="auto" w:sz="4" w:space="0"/>
            </w:tcBorders>
            <w:vAlign w:val="center"/>
          </w:tcPr>
          <w:p w14:paraId="356B5B1C">
            <w:pPr>
              <w:pStyle w:val="32"/>
              <w:jc w:val="center"/>
              <w:rPr>
                <w:rFonts w:hint="default" w:eastAsia="宋体"/>
                <w:lang w:val="en-US" w:eastAsia="zh-CN"/>
              </w:rPr>
            </w:pPr>
            <w:r>
              <w:rPr>
                <w:rFonts w:hint="eastAsia"/>
              </w:rPr>
              <w:t>PA</w:t>
            </w:r>
            <w:r>
              <w:rPr>
                <w:rFonts w:hint="eastAsia"/>
                <w:lang w:val="en-US" w:eastAsia="zh-CN"/>
              </w:rPr>
              <w:t>18</w:t>
            </w:r>
          </w:p>
        </w:tc>
        <w:tc>
          <w:tcPr>
            <w:tcW w:w="0" w:type="auto"/>
            <w:shd w:val="clear" w:color="auto" w:fill="BEBEBE" w:themeFill="background1" w:themeFillShade="BF"/>
            <w:vAlign w:val="center"/>
          </w:tcPr>
          <w:p w14:paraId="53FBE2EE">
            <w:pPr>
              <w:pStyle w:val="32"/>
            </w:pPr>
          </w:p>
        </w:tc>
        <w:tc>
          <w:tcPr>
            <w:tcW w:w="0" w:type="auto"/>
            <w:shd w:val="clear" w:color="auto" w:fill="BEBEBE" w:themeFill="background1" w:themeFillShade="BF"/>
            <w:vAlign w:val="center"/>
          </w:tcPr>
          <w:p w14:paraId="3673A209">
            <w:pPr>
              <w:pStyle w:val="32"/>
            </w:pPr>
          </w:p>
        </w:tc>
      </w:tr>
      <w:tr w14:paraId="4BCA5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shd w:val="clear" w:color="auto" w:fill="auto"/>
            <w:vAlign w:val="center"/>
          </w:tcPr>
          <w:p w14:paraId="7976C1E1">
            <w:pPr>
              <w:pStyle w:val="32"/>
              <w:jc w:val="center"/>
              <w:rPr>
                <w:rFonts w:hint="default" w:eastAsia="宋体"/>
                <w:lang w:val="en-US" w:eastAsia="zh-CN"/>
              </w:rPr>
            </w:pPr>
            <w:r>
              <w:rPr>
                <w:rFonts w:hint="eastAsia"/>
              </w:rPr>
              <w:t>PA</w:t>
            </w:r>
            <w:r>
              <w:rPr>
                <w:rFonts w:hint="eastAsia"/>
                <w:lang w:val="en-US" w:eastAsia="zh-CN"/>
              </w:rPr>
              <w:t>08</w:t>
            </w:r>
          </w:p>
        </w:tc>
        <w:tc>
          <w:tcPr>
            <w:tcW w:w="0" w:type="auto"/>
            <w:vAlign w:val="center"/>
          </w:tcPr>
          <w:p w14:paraId="2ACA681C">
            <w:pPr>
              <w:pStyle w:val="32"/>
              <w:rPr>
                <w:rFonts w:hint="default" w:eastAsia="宋体"/>
                <w:lang w:val="en-US" w:eastAsia="zh-CN"/>
              </w:rPr>
            </w:pPr>
            <w:r>
              <w:rPr>
                <w:rFonts w:hint="eastAsia"/>
                <w:lang w:val="en-US" w:eastAsia="zh-CN"/>
              </w:rPr>
              <w:t>LED0</w:t>
            </w:r>
          </w:p>
        </w:tc>
        <w:tc>
          <w:tcPr>
            <w:tcW w:w="0" w:type="auto"/>
            <w:tcBorders>
              <w:right w:val="single" w:color="auto" w:sz="4" w:space="0"/>
            </w:tcBorders>
            <w:vAlign w:val="center"/>
          </w:tcPr>
          <w:p w14:paraId="1F4C72BF">
            <w:pPr>
              <w:pStyle w:val="32"/>
              <w:rPr>
                <w:rFonts w:hint="eastAsia" w:eastAsia="宋体"/>
                <w:lang w:val="en-US" w:eastAsia="zh-CN"/>
              </w:rPr>
            </w:pPr>
            <w:r>
              <w:rPr>
                <w:rFonts w:hint="eastAsia"/>
              </w:rPr>
              <w:t>LED</w:t>
            </w:r>
            <w:r>
              <w:rPr>
                <w:rFonts w:hint="eastAsia"/>
                <w:lang w:val="en-US" w:eastAsia="zh-CN"/>
              </w:rPr>
              <w:t>0</w:t>
            </w:r>
          </w:p>
        </w:tc>
        <w:tc>
          <w:tcPr>
            <w:tcW w:w="0" w:type="auto"/>
            <w:tcBorders>
              <w:top w:val="nil"/>
              <w:left w:val="single" w:color="auto" w:sz="4" w:space="0"/>
              <w:bottom w:val="nil"/>
              <w:right w:val="single" w:color="auto" w:sz="4" w:space="0"/>
            </w:tcBorders>
            <w:shd w:val="clear" w:color="auto" w:fill="auto"/>
            <w:vAlign w:val="center"/>
          </w:tcPr>
          <w:p w14:paraId="2ADE9043">
            <w:pPr>
              <w:pStyle w:val="32"/>
            </w:pPr>
          </w:p>
        </w:tc>
        <w:tc>
          <w:tcPr>
            <w:tcW w:w="0" w:type="auto"/>
            <w:tcBorders>
              <w:left w:val="single" w:color="auto" w:sz="4" w:space="0"/>
            </w:tcBorders>
            <w:vAlign w:val="center"/>
          </w:tcPr>
          <w:p w14:paraId="5A4D1393">
            <w:pPr>
              <w:pStyle w:val="32"/>
              <w:jc w:val="center"/>
              <w:rPr>
                <w:rFonts w:hint="default" w:eastAsia="宋体"/>
                <w:lang w:val="en-US" w:eastAsia="zh-CN"/>
              </w:rPr>
            </w:pPr>
            <w:r>
              <w:rPr>
                <w:rFonts w:hint="eastAsia"/>
              </w:rPr>
              <w:t>PA</w:t>
            </w:r>
            <w:r>
              <w:rPr>
                <w:rFonts w:hint="eastAsia"/>
                <w:lang w:val="en-US" w:eastAsia="zh-CN"/>
              </w:rPr>
              <w:t>19</w:t>
            </w:r>
          </w:p>
        </w:tc>
        <w:tc>
          <w:tcPr>
            <w:tcW w:w="0" w:type="auto"/>
            <w:vAlign w:val="center"/>
          </w:tcPr>
          <w:p w14:paraId="55007043">
            <w:pPr>
              <w:pStyle w:val="32"/>
              <w:rPr>
                <w:rFonts w:hint="default" w:eastAsia="宋体"/>
                <w:lang w:val="en-US" w:eastAsia="zh-CN"/>
              </w:rPr>
            </w:pPr>
            <w:r>
              <w:rPr>
                <w:rFonts w:hint="eastAsia"/>
                <w:lang w:val="en-US" w:eastAsia="zh-CN"/>
              </w:rPr>
              <w:t>RST</w:t>
            </w:r>
          </w:p>
        </w:tc>
        <w:tc>
          <w:tcPr>
            <w:tcW w:w="0" w:type="auto"/>
            <w:vAlign w:val="center"/>
          </w:tcPr>
          <w:p w14:paraId="3762D1F9">
            <w:pPr>
              <w:pStyle w:val="32"/>
              <w:rPr>
                <w:rFonts w:hint="default" w:eastAsia="宋体"/>
                <w:lang w:val="en-US" w:eastAsia="zh-CN"/>
              </w:rPr>
            </w:pPr>
            <w:r>
              <w:rPr>
                <w:rFonts w:hint="eastAsia"/>
                <w:lang w:val="en-US" w:eastAsia="zh-CN"/>
              </w:rPr>
              <w:t>复位按键</w:t>
            </w:r>
          </w:p>
        </w:tc>
      </w:tr>
      <w:tr w14:paraId="1082A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shd w:val="clear" w:color="auto" w:fill="auto"/>
            <w:vAlign w:val="center"/>
          </w:tcPr>
          <w:p w14:paraId="39F865A5">
            <w:pPr>
              <w:pStyle w:val="32"/>
              <w:jc w:val="center"/>
              <w:rPr>
                <w:rFonts w:hint="default" w:eastAsia="宋体"/>
                <w:lang w:val="en-US" w:eastAsia="zh-CN"/>
              </w:rPr>
            </w:pPr>
            <w:r>
              <w:rPr>
                <w:rFonts w:hint="eastAsia"/>
              </w:rPr>
              <w:t>PA</w:t>
            </w:r>
            <w:r>
              <w:rPr>
                <w:rFonts w:hint="eastAsia"/>
                <w:lang w:val="en-US" w:eastAsia="zh-CN"/>
              </w:rPr>
              <w:t>09</w:t>
            </w:r>
          </w:p>
        </w:tc>
        <w:tc>
          <w:tcPr>
            <w:tcW w:w="0" w:type="auto"/>
            <w:vAlign w:val="center"/>
          </w:tcPr>
          <w:p w14:paraId="018E9673">
            <w:pPr>
              <w:pStyle w:val="32"/>
              <w:rPr>
                <w:rFonts w:hint="default" w:eastAsia="宋体"/>
                <w:lang w:val="en-US" w:eastAsia="zh-CN"/>
              </w:rPr>
            </w:pPr>
            <w:r>
              <w:rPr>
                <w:rFonts w:hint="eastAsia"/>
                <w:lang w:val="en-US" w:eastAsia="zh-CN"/>
              </w:rPr>
              <w:t>LED1</w:t>
            </w:r>
          </w:p>
        </w:tc>
        <w:tc>
          <w:tcPr>
            <w:tcW w:w="0" w:type="auto"/>
            <w:tcBorders>
              <w:right w:val="single" w:color="auto" w:sz="4" w:space="0"/>
            </w:tcBorders>
            <w:vAlign w:val="center"/>
          </w:tcPr>
          <w:p w14:paraId="4E6DB168">
            <w:pPr>
              <w:pStyle w:val="32"/>
              <w:rPr>
                <w:rFonts w:hint="eastAsia" w:eastAsia="宋体"/>
                <w:lang w:val="en-US" w:eastAsia="zh-CN"/>
              </w:rPr>
            </w:pPr>
            <w:r>
              <w:rPr>
                <w:rFonts w:hint="eastAsia"/>
              </w:rPr>
              <w:t>LED</w:t>
            </w:r>
            <w:r>
              <w:rPr>
                <w:rFonts w:hint="eastAsia"/>
                <w:lang w:val="en-US" w:eastAsia="zh-CN"/>
              </w:rPr>
              <w:t>1</w:t>
            </w:r>
          </w:p>
        </w:tc>
        <w:tc>
          <w:tcPr>
            <w:tcW w:w="0" w:type="auto"/>
            <w:tcBorders>
              <w:top w:val="nil"/>
              <w:left w:val="single" w:color="auto" w:sz="4" w:space="0"/>
              <w:bottom w:val="nil"/>
              <w:right w:val="single" w:color="auto" w:sz="4" w:space="0"/>
            </w:tcBorders>
            <w:shd w:val="clear" w:color="auto" w:fill="auto"/>
            <w:vAlign w:val="center"/>
          </w:tcPr>
          <w:p w14:paraId="0A0B8FF7">
            <w:pPr>
              <w:pStyle w:val="32"/>
            </w:pPr>
          </w:p>
        </w:tc>
        <w:tc>
          <w:tcPr>
            <w:tcW w:w="0" w:type="auto"/>
            <w:tcBorders>
              <w:left w:val="single" w:color="auto" w:sz="4" w:space="0"/>
            </w:tcBorders>
            <w:shd w:val="clear" w:color="auto" w:fill="BEBEBE" w:themeFill="background1" w:themeFillShade="BF"/>
            <w:vAlign w:val="center"/>
          </w:tcPr>
          <w:p w14:paraId="63E6F69F">
            <w:pPr>
              <w:pStyle w:val="32"/>
            </w:pPr>
          </w:p>
        </w:tc>
        <w:tc>
          <w:tcPr>
            <w:tcW w:w="0" w:type="auto"/>
            <w:shd w:val="clear" w:color="auto" w:fill="BEBEBE" w:themeFill="background1" w:themeFillShade="BF"/>
            <w:vAlign w:val="center"/>
          </w:tcPr>
          <w:p w14:paraId="336DACC3">
            <w:pPr>
              <w:pStyle w:val="32"/>
            </w:pPr>
          </w:p>
        </w:tc>
        <w:tc>
          <w:tcPr>
            <w:tcW w:w="0" w:type="auto"/>
            <w:shd w:val="clear" w:color="auto" w:fill="BEBEBE" w:themeFill="background1" w:themeFillShade="BF"/>
            <w:vAlign w:val="center"/>
          </w:tcPr>
          <w:p w14:paraId="666BBE12">
            <w:pPr>
              <w:pStyle w:val="32"/>
            </w:pPr>
          </w:p>
        </w:tc>
      </w:tr>
      <w:tr w14:paraId="44D2F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0" w:type="auto"/>
            <w:shd w:val="clear" w:color="auto" w:fill="auto"/>
            <w:vAlign w:val="center"/>
          </w:tcPr>
          <w:p w14:paraId="3931CE3B">
            <w:pPr>
              <w:pStyle w:val="32"/>
              <w:jc w:val="center"/>
              <w:rPr>
                <w:rFonts w:hint="default" w:eastAsia="宋体"/>
                <w:lang w:val="en-US" w:eastAsia="zh-CN"/>
              </w:rPr>
            </w:pPr>
            <w:r>
              <w:rPr>
                <w:rFonts w:hint="eastAsia"/>
              </w:rPr>
              <w:t>PA</w:t>
            </w:r>
            <w:r>
              <w:rPr>
                <w:rFonts w:hint="eastAsia"/>
                <w:lang w:val="en-US" w:eastAsia="zh-CN"/>
              </w:rPr>
              <w:t>10</w:t>
            </w:r>
          </w:p>
        </w:tc>
        <w:tc>
          <w:tcPr>
            <w:tcW w:w="0" w:type="auto"/>
            <w:vAlign w:val="center"/>
          </w:tcPr>
          <w:p w14:paraId="0B385286">
            <w:pPr>
              <w:pStyle w:val="32"/>
              <w:rPr>
                <w:rFonts w:hint="default" w:eastAsia="宋体"/>
                <w:lang w:val="en-US" w:eastAsia="zh-CN"/>
              </w:rPr>
            </w:pPr>
            <w:r>
              <w:rPr>
                <w:rFonts w:hint="eastAsia"/>
                <w:lang w:val="en-US" w:eastAsia="zh-CN"/>
              </w:rPr>
              <w:t>LED2</w:t>
            </w:r>
          </w:p>
        </w:tc>
        <w:tc>
          <w:tcPr>
            <w:tcW w:w="0" w:type="auto"/>
            <w:tcBorders>
              <w:right w:val="single" w:color="auto" w:sz="4" w:space="0"/>
            </w:tcBorders>
            <w:vAlign w:val="center"/>
          </w:tcPr>
          <w:p w14:paraId="01F607FC">
            <w:pPr>
              <w:pStyle w:val="32"/>
              <w:rPr>
                <w:rFonts w:hint="eastAsia" w:eastAsia="宋体"/>
                <w:lang w:val="en-US" w:eastAsia="zh-CN"/>
              </w:rPr>
            </w:pPr>
            <w:r>
              <w:rPr>
                <w:rFonts w:hint="eastAsia"/>
              </w:rPr>
              <w:t>LED</w:t>
            </w:r>
            <w:r>
              <w:rPr>
                <w:rFonts w:hint="eastAsia"/>
                <w:lang w:val="en-US" w:eastAsia="zh-CN"/>
              </w:rPr>
              <w:t>2</w:t>
            </w:r>
          </w:p>
        </w:tc>
        <w:tc>
          <w:tcPr>
            <w:tcW w:w="0" w:type="auto"/>
            <w:tcBorders>
              <w:top w:val="nil"/>
              <w:left w:val="single" w:color="auto" w:sz="4" w:space="0"/>
              <w:bottom w:val="nil"/>
              <w:right w:val="single" w:color="auto" w:sz="4" w:space="0"/>
            </w:tcBorders>
            <w:shd w:val="clear" w:color="auto" w:fill="auto"/>
            <w:vAlign w:val="center"/>
          </w:tcPr>
          <w:p w14:paraId="7BE88AFF">
            <w:pPr>
              <w:pStyle w:val="32"/>
            </w:pPr>
          </w:p>
        </w:tc>
        <w:tc>
          <w:tcPr>
            <w:tcW w:w="0" w:type="auto"/>
            <w:tcBorders>
              <w:left w:val="single" w:color="auto" w:sz="4" w:space="0"/>
            </w:tcBorders>
            <w:shd w:val="clear" w:color="auto" w:fill="BEBEBE" w:themeFill="background1" w:themeFillShade="BF"/>
            <w:vAlign w:val="center"/>
          </w:tcPr>
          <w:p w14:paraId="12967946">
            <w:pPr>
              <w:pStyle w:val="32"/>
            </w:pPr>
          </w:p>
        </w:tc>
        <w:tc>
          <w:tcPr>
            <w:tcW w:w="0" w:type="auto"/>
            <w:shd w:val="clear" w:color="auto" w:fill="BEBEBE" w:themeFill="background1" w:themeFillShade="BF"/>
            <w:vAlign w:val="center"/>
          </w:tcPr>
          <w:p w14:paraId="735BC293">
            <w:pPr>
              <w:pStyle w:val="32"/>
            </w:pPr>
          </w:p>
        </w:tc>
        <w:tc>
          <w:tcPr>
            <w:tcW w:w="0" w:type="auto"/>
            <w:shd w:val="clear" w:color="auto" w:fill="BEBEBE" w:themeFill="background1" w:themeFillShade="BF"/>
            <w:vAlign w:val="center"/>
          </w:tcPr>
          <w:p w14:paraId="528935B5">
            <w:pPr>
              <w:pStyle w:val="32"/>
            </w:pPr>
          </w:p>
        </w:tc>
      </w:tr>
    </w:tbl>
    <w:p w14:paraId="08D64C33">
      <w:pPr>
        <w:ind w:firstLine="1680"/>
      </w:pPr>
      <w:r>
        <w:rPr>
          <w:rFonts w:hint="eastAsia"/>
          <w:sz w:val="84"/>
          <w:szCs w:val="84"/>
        </w:rPr>
        <w:br w:type="page"/>
      </w:r>
    </w:p>
    <w:p w14:paraId="5D7E5CF4">
      <w:pPr>
        <w:pStyle w:val="2"/>
        <w:spacing w:before="468" w:after="468"/>
      </w:pPr>
      <w:r>
        <w:rPr>
          <w:rFonts w:hint="eastAsia"/>
        </w:rPr>
        <w:t xml:space="preserve"> </w:t>
      </w:r>
      <w:bookmarkStart w:id="12" w:name="_Toc23776"/>
      <w:r>
        <w:rPr>
          <w:rFonts w:hint="eastAsia"/>
        </w:rPr>
        <w:t>入门指南</w:t>
      </w:r>
      <w:bookmarkEnd w:id="12"/>
    </w:p>
    <w:p w14:paraId="5BD00E92">
      <w:pPr>
        <w:pStyle w:val="9"/>
        <w:ind w:firstLine="480"/>
      </w:pPr>
      <w:r>
        <w:t>本篇我们将详细介绍开发软件：MDK5。</w:t>
      </w:r>
    </w:p>
    <w:p w14:paraId="2F573967">
      <w:pPr>
        <w:pStyle w:val="9"/>
        <w:ind w:firstLine="480"/>
      </w:pPr>
      <w:r>
        <w:t>通过该篇的学习，你将了解到：</w:t>
      </w:r>
    </w:p>
    <w:p w14:paraId="3F77A385">
      <w:pPr>
        <w:pStyle w:val="9"/>
        <w:numPr>
          <w:ilvl w:val="0"/>
          <w:numId w:val="5"/>
        </w:numPr>
        <w:ind w:firstLineChars="0"/>
      </w:pPr>
      <w:r>
        <w:t>MDK5</w:t>
      </w:r>
      <w:r>
        <w:rPr>
          <w:rFonts w:hint="eastAsia"/>
        </w:rPr>
        <w:t>的安装</w:t>
      </w:r>
    </w:p>
    <w:p w14:paraId="3D8FA2F8">
      <w:pPr>
        <w:pStyle w:val="9"/>
        <w:numPr>
          <w:ilvl w:val="0"/>
          <w:numId w:val="5"/>
        </w:numPr>
        <w:ind w:firstLineChars="0"/>
      </w:pPr>
      <w:r>
        <w:t>工程的编译；</w:t>
      </w:r>
    </w:p>
    <w:p w14:paraId="32F5B107">
      <w:pPr>
        <w:pStyle w:val="9"/>
        <w:numPr>
          <w:ilvl w:val="0"/>
          <w:numId w:val="5"/>
        </w:numPr>
        <w:ind w:firstLineChars="0"/>
      </w:pPr>
      <w:r>
        <w:t>软件仿真；</w:t>
      </w:r>
    </w:p>
    <w:p w14:paraId="56DD1283">
      <w:pPr>
        <w:pStyle w:val="9"/>
        <w:numPr>
          <w:ilvl w:val="0"/>
          <w:numId w:val="5"/>
        </w:numPr>
        <w:ind w:firstLineChars="0"/>
      </w:pPr>
      <w:r>
        <w:t>程序下载；</w:t>
      </w:r>
    </w:p>
    <w:p w14:paraId="2191CE5E">
      <w:pPr>
        <w:pStyle w:val="9"/>
        <w:numPr>
          <w:ilvl w:val="0"/>
          <w:numId w:val="5"/>
        </w:numPr>
        <w:ind w:firstLineChars="0"/>
      </w:pPr>
      <w:r>
        <w:t>在线调试</w:t>
      </w:r>
      <w:r>
        <w:rPr>
          <w:rFonts w:hint="eastAsia"/>
        </w:rPr>
        <w:t>。</w:t>
      </w:r>
    </w:p>
    <w:p w14:paraId="15F43D13">
      <w:pPr>
        <w:pStyle w:val="9"/>
        <w:ind w:firstLine="480"/>
      </w:pPr>
      <w:r>
        <w:t>以上几个环节</w:t>
      </w:r>
      <w:r>
        <w:rPr>
          <w:rFonts w:hint="eastAsia"/>
        </w:rPr>
        <w:t>，</w:t>
      </w:r>
      <w:r>
        <w:t>概括了一个完整的</w:t>
      </w:r>
      <w:r>
        <w:rPr>
          <w:rFonts w:hint="eastAsia"/>
          <w:lang w:eastAsia="zh-CN"/>
        </w:rPr>
        <w:t>B6x</w:t>
      </w:r>
      <w:r>
        <w:t>开发流程。本篇将图文并茂的向大家介绍</w:t>
      </w:r>
      <w:r>
        <w:rPr>
          <w:rFonts w:hint="eastAsia"/>
        </w:rPr>
        <w:t>这些内容</w:t>
      </w:r>
      <w:r>
        <w:t>，通过本篇的学习，希望大家能掌握</w:t>
      </w:r>
      <w:r>
        <w:rPr>
          <w:rFonts w:hint="eastAsia"/>
          <w:lang w:eastAsia="zh-CN"/>
        </w:rPr>
        <w:t>B6x</w:t>
      </w:r>
      <w:r>
        <w:t>的开发流程，并能独立开始</w:t>
      </w:r>
      <w:r>
        <w:rPr>
          <w:rFonts w:hint="eastAsia"/>
          <w:lang w:eastAsia="zh-CN"/>
        </w:rPr>
        <w:t>B6x</w:t>
      </w:r>
      <w:r>
        <w:t>的编程和学习。</w:t>
      </w:r>
    </w:p>
    <w:p w14:paraId="2B87E6B5">
      <w:pPr>
        <w:pStyle w:val="9"/>
        <w:ind w:firstLine="480"/>
      </w:pPr>
      <w:r>
        <w:t>本篇将分为如下</w:t>
      </w:r>
      <w:r>
        <w:rPr>
          <w:rFonts w:hint="eastAsia"/>
          <w:lang w:val="en-US" w:eastAsia="zh-CN"/>
        </w:rPr>
        <w:t>3</w:t>
      </w:r>
      <w:r>
        <w:t>个章节：</w:t>
      </w:r>
    </w:p>
    <w:p w14:paraId="264142AA">
      <w:pPr>
        <w:pStyle w:val="9"/>
        <w:numPr>
          <w:ilvl w:val="0"/>
          <w:numId w:val="6"/>
        </w:numPr>
        <w:ind w:firstLine="480"/>
      </w:pPr>
      <w:r>
        <w:fldChar w:fldCharType="begin"/>
      </w:r>
      <w:r>
        <w:instrText xml:space="preserve"> REF _Ref85895087 \h </w:instrText>
      </w:r>
      <w:r>
        <w:fldChar w:fldCharType="separate"/>
      </w:r>
      <w:r>
        <w:rPr>
          <w:rFonts w:hint="eastAsia"/>
        </w:rPr>
        <w:t xml:space="preserve"> 软件开发环境搭建</w:t>
      </w:r>
      <w:r>
        <w:fldChar w:fldCharType="end"/>
      </w:r>
      <w:r>
        <w:t>；</w:t>
      </w:r>
    </w:p>
    <w:p w14:paraId="21E76071">
      <w:pPr>
        <w:pStyle w:val="9"/>
        <w:numPr>
          <w:ilvl w:val="0"/>
          <w:numId w:val="6"/>
        </w:numPr>
        <w:ind w:firstLine="480"/>
      </w:pPr>
      <w:r>
        <w:fldChar w:fldCharType="begin"/>
      </w:r>
      <w:r>
        <w:instrText xml:space="preserve"> REF _Ref85895093 \h </w:instrText>
      </w:r>
      <w:r>
        <w:fldChar w:fldCharType="separate"/>
      </w:r>
      <w:r>
        <w:rPr>
          <w:rFonts w:hint="eastAsia"/>
        </w:rPr>
        <w:t xml:space="preserve"> 下载与调试</w:t>
      </w:r>
      <w:r>
        <w:fldChar w:fldCharType="end"/>
      </w:r>
      <w:r>
        <w:t>；</w:t>
      </w:r>
    </w:p>
    <w:p w14:paraId="1F5CFA61">
      <w:pPr>
        <w:ind w:firstLine="1040"/>
      </w:pPr>
      <w:r>
        <w:rPr>
          <w:rFonts w:hint="eastAsia"/>
          <w:sz w:val="52"/>
          <w:szCs w:val="52"/>
        </w:rPr>
        <w:br w:type="page"/>
      </w:r>
    </w:p>
    <w:p w14:paraId="0ADF7E0E">
      <w:pPr>
        <w:pStyle w:val="3"/>
        <w:spacing w:before="312" w:after="312"/>
      </w:pPr>
      <w:bookmarkStart w:id="13" w:name="_Ref85895087"/>
      <w:r>
        <w:rPr>
          <w:rFonts w:hint="eastAsia"/>
        </w:rPr>
        <w:t xml:space="preserve"> </w:t>
      </w:r>
      <w:bookmarkStart w:id="14" w:name="_Toc25735"/>
      <w:r>
        <w:rPr>
          <w:rFonts w:hint="eastAsia"/>
        </w:rPr>
        <w:t>软件开发环境搭建</w:t>
      </w:r>
      <w:bookmarkEnd w:id="13"/>
      <w:bookmarkEnd w:id="14"/>
    </w:p>
    <w:p w14:paraId="6A4108CA">
      <w:pPr>
        <w:pStyle w:val="9"/>
        <w:ind w:firstLine="480"/>
      </w:pPr>
      <w:r>
        <w:t>本章将向大家介绍MDK5软件的使用，通过本章的学习，我们最终将建立一个自己的MDK5工程，同时本章还将向大家介绍MDK5软件的一些使用技巧，希望大家在本章之后，能够对MDK5这个软件有个比较全面的了解。</w:t>
      </w:r>
    </w:p>
    <w:p w14:paraId="14142F3D">
      <w:pPr>
        <w:pStyle w:val="9"/>
        <w:ind w:firstLine="480"/>
      </w:pPr>
      <w:r>
        <w:t>本章分为如下</w:t>
      </w:r>
      <w:r>
        <w:rPr>
          <w:rFonts w:hint="eastAsia"/>
        </w:rPr>
        <w:t>几</w:t>
      </w:r>
      <w:r>
        <w:t>个小结：</w:t>
      </w:r>
    </w:p>
    <w:p w14:paraId="58C408FB">
      <w:pPr>
        <w:pStyle w:val="4"/>
      </w:pPr>
      <w:r>
        <w:rPr>
          <w:rFonts w:hint="eastAsia"/>
        </w:rPr>
        <w:t xml:space="preserve"> </w:t>
      </w:r>
      <w:bookmarkStart w:id="15" w:name="_Toc12093"/>
      <w:r>
        <w:rPr>
          <w:rFonts w:hint="eastAsia"/>
        </w:rPr>
        <w:t>MDK5简介</w:t>
      </w:r>
      <w:bookmarkEnd w:id="15"/>
    </w:p>
    <w:p w14:paraId="39BB24C7">
      <w:pPr>
        <w:ind w:firstLine="480"/>
        <w:rPr>
          <w:rFonts w:cs="宋体"/>
          <w:color w:val="000000"/>
        </w:rPr>
      </w:pPr>
      <w:r>
        <w:rPr>
          <w:rFonts w:cs="宋体"/>
          <w:color w:val="000000"/>
        </w:rPr>
        <w:t>MDK源自德国的KEIL公司，是RealView</w:t>
      </w:r>
      <w:r>
        <w:rPr>
          <w:rFonts w:hint="eastAsia" w:cs="宋体"/>
          <w:color w:val="000000"/>
        </w:rPr>
        <w:t xml:space="preserve"> </w:t>
      </w:r>
      <w:r>
        <w:rPr>
          <w:rFonts w:cs="宋体"/>
          <w:color w:val="000000"/>
        </w:rPr>
        <w:t>MDK的简称。在全球MDK被超过10万的嵌入式开发工程师使用。目前最新版本为：MDK5</w:t>
      </w:r>
      <w:r>
        <w:rPr>
          <w:rFonts w:hint="eastAsia" w:cs="宋体"/>
          <w:color w:val="000000"/>
        </w:rPr>
        <w:t>.25</w:t>
      </w:r>
      <w:r>
        <w:rPr>
          <w:rFonts w:cs="宋体"/>
          <w:color w:val="000000"/>
        </w:rPr>
        <w:t>，该版本使用uVision5 IDE集成开发环境，是目前针对ARM处理器，尤其是Cortex M内核处理器的最佳开发工具。</w:t>
      </w:r>
    </w:p>
    <w:p w14:paraId="4071F9FC">
      <w:pPr>
        <w:pStyle w:val="8"/>
        <w:ind w:firstLine="360"/>
        <w:jc w:val="center"/>
        <w:rPr>
          <w:szCs w:val="18"/>
        </w:rPr>
      </w:pPr>
      <w:r>
        <w:rPr>
          <w:szCs w:val="18"/>
        </w:rPr>
        <w:drawing>
          <wp:inline distT="0" distB="0" distL="0" distR="0">
            <wp:extent cx="4956810" cy="2522855"/>
            <wp:effectExtent l="0" t="0" r="8890" b="4445"/>
            <wp:docPr id="7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1.jpeg"/>
                    <pic:cNvPicPr>
                      <a:picLocks noChangeAspect="1"/>
                    </pic:cNvPicPr>
                  </pic:nvPicPr>
                  <pic:blipFill>
                    <a:blip r:embed="rId9" cstate="print"/>
                    <a:stretch>
                      <a:fillRect/>
                    </a:stretch>
                  </pic:blipFill>
                  <pic:spPr>
                    <a:xfrm>
                      <a:off x="0" y="0"/>
                      <a:ext cx="4956810" cy="2522855"/>
                    </a:xfrm>
                    <a:prstGeom prst="rect">
                      <a:avLst/>
                    </a:prstGeom>
                  </pic:spPr>
                </pic:pic>
              </a:graphicData>
            </a:graphic>
          </wp:inline>
        </w:drawing>
      </w:r>
    </w:p>
    <w:p w14:paraId="106585B2">
      <w:pPr>
        <w:pStyle w:val="8"/>
        <w:ind w:firstLine="360"/>
        <w:jc w:val="center"/>
        <w:rPr>
          <w:rFonts w:cs="宋体"/>
          <w:color w:val="000000"/>
          <w:sz w:val="24"/>
        </w:rPr>
      </w:pPr>
      <w:bookmarkStart w:id="16" w:name="_Ref25304"/>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w:t>
      </w:r>
      <w:r>
        <w:fldChar w:fldCharType="end"/>
      </w:r>
      <w:bookmarkEnd w:id="16"/>
      <w:r>
        <w:rPr>
          <w:rFonts w:hint="eastAsia"/>
        </w:rPr>
        <w:t xml:space="preserve"> MDK5组成</w:t>
      </w:r>
    </w:p>
    <w:p w14:paraId="0492CBC6">
      <w:pPr>
        <w:ind w:firstLine="480"/>
        <w:rPr>
          <w:sz w:val="18"/>
          <w:szCs w:val="18"/>
        </w:rPr>
      </w:pPr>
      <w:r>
        <w:rPr>
          <w:rFonts w:cs="宋体"/>
          <w:color w:val="000000"/>
        </w:rPr>
        <w:t>MDK5向后兼容MDK4和MDK3等，以前的项目同样可以在MDK5上进行开发(但是头文件方面得全部自己添加)，MDK5同时加强了针对Cortex-M微控制器开发的支持，并且对传统的开发模式和界面进行升级，MDK5由两个部分组成：MDK</w:t>
      </w:r>
      <w:r>
        <w:rPr>
          <w:rFonts w:hint="eastAsia" w:cs="宋体"/>
          <w:color w:val="000000"/>
        </w:rPr>
        <w:t xml:space="preserve"> </w:t>
      </w:r>
      <w:r>
        <w:rPr>
          <w:rFonts w:cs="宋体"/>
          <w:color w:val="000000"/>
        </w:rPr>
        <w:t>Core和Software Packs。其中，Software Packs可以独立于工具链进行新芯片支持和中间库的升级。如</w:t>
      </w:r>
      <w:r>
        <w:rPr>
          <w:rFonts w:cs="宋体"/>
          <w:color w:val="000000"/>
        </w:rPr>
        <w:fldChar w:fldCharType="begin"/>
      </w:r>
      <w:r>
        <w:rPr>
          <w:rFonts w:cs="宋体"/>
          <w:color w:val="000000"/>
        </w:rPr>
        <w:instrText xml:space="preserve"> REF _Ref25304 \h </w:instrText>
      </w:r>
      <w:r>
        <w:rPr>
          <w:rFonts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1</w:t>
      </w:r>
      <w:r>
        <w:rPr>
          <w:rFonts w:cs="宋体"/>
          <w:color w:val="000000"/>
        </w:rPr>
        <w:fldChar w:fldCharType="end"/>
      </w:r>
      <w:r>
        <w:rPr>
          <w:rFonts w:cs="宋体"/>
          <w:color w:val="000000"/>
        </w:rPr>
        <w:t>所示：</w:t>
      </w:r>
    </w:p>
    <w:p w14:paraId="4C6D8E4A">
      <w:pPr>
        <w:ind w:firstLine="480"/>
        <w:rPr>
          <w:rFonts w:cs="宋体"/>
          <w:color w:val="000000"/>
        </w:rPr>
      </w:pPr>
      <w:r>
        <w:rPr>
          <w:rFonts w:cs="宋体"/>
          <w:color w:val="000000"/>
        </w:rPr>
        <w:t>从上图可以看出，MDK Core又分成四个部分：uVision IDE with Editor（编辑器），ARMC/C++ Compiler（编译器），Pack Installer（包安装器），uVision Debugger with Trace（调试跟踪器）。uVision IDE从MDK4</w:t>
      </w:r>
      <w:r>
        <w:rPr>
          <w:rFonts w:hint="eastAsia" w:cs="宋体"/>
          <w:color w:val="000000"/>
        </w:rPr>
        <w:t>.</w:t>
      </w:r>
      <w:r>
        <w:rPr>
          <w:rFonts w:cs="宋体"/>
          <w:color w:val="000000"/>
        </w:rPr>
        <w:t>7版本开始就加入了代码提示功能和语法动态检测等实用功能，相对于以往的IDE改进很大。</w:t>
      </w:r>
    </w:p>
    <w:p w14:paraId="1BD9FF2F">
      <w:pPr>
        <w:ind w:firstLine="480"/>
        <w:rPr>
          <w:rFonts w:cs="宋体"/>
          <w:color w:val="000000"/>
        </w:rPr>
      </w:pPr>
      <w:r>
        <w:rPr>
          <w:rFonts w:cs="宋体"/>
          <w:color w:val="000000"/>
        </w:rPr>
        <w:t>Software Packs（包安装器）又分为：Device（芯片支持），CMSIS（ARM Cortex微控制器软件接口标准）和Mdidleware（中间库）三个小部分，通过包安装器，我们可以安装最新的组件，从而支持新的器件、提供新的设备驱动库以及最新例程等，加速产品开发进度。</w:t>
      </w:r>
    </w:p>
    <w:p w14:paraId="73759531">
      <w:pPr>
        <w:ind w:firstLine="480"/>
        <w:rPr>
          <w:rFonts w:cs="宋体"/>
          <w:color w:val="000000"/>
        </w:rPr>
      </w:pPr>
      <w:r>
        <w:rPr>
          <w:rFonts w:cs="宋体"/>
          <w:color w:val="000000"/>
        </w:rPr>
        <w:t>同以往的MDK不同，以往的MDK把所有组件到包含到了一个安装包里面，显得十分“笨重”，MDK5则不一样，MDK Core是一个独立的安装包，它并不包含器件支持、设备驱动、</w:t>
      </w:r>
    </w:p>
    <w:p w14:paraId="589F7A67">
      <w:pPr>
        <w:ind w:firstLine="480"/>
        <w:rPr>
          <w:rFonts w:cs="宋体"/>
          <w:color w:val="000000"/>
        </w:rPr>
      </w:pPr>
      <w:r>
        <w:rPr>
          <w:rFonts w:cs="宋体"/>
          <w:color w:val="000000"/>
        </w:rPr>
        <w:t>CMSIS等组件，大小才300M左右，相对于MDK4</w:t>
      </w:r>
      <w:r>
        <w:rPr>
          <w:rFonts w:hint="eastAsia" w:cs="宋体"/>
          <w:color w:val="000000"/>
        </w:rPr>
        <w:t>.</w:t>
      </w:r>
      <w:r>
        <w:rPr>
          <w:rFonts w:cs="宋体"/>
          <w:color w:val="000000"/>
        </w:rPr>
        <w:t>70A的500多M，瘦身明显，MDK5安装包可以在：</w:t>
      </w:r>
      <w:r>
        <w:fldChar w:fldCharType="begin"/>
      </w:r>
      <w:r>
        <w:instrText xml:space="preserve"> HYPERLINK "http://www.keil.com/demo/eval/arm.htm" \h </w:instrText>
      </w:r>
      <w:r>
        <w:fldChar w:fldCharType="separate"/>
      </w:r>
      <w:r>
        <w:rPr>
          <w:rFonts w:cs="宋体"/>
          <w:color w:val="000000"/>
        </w:rPr>
        <w:t>http://www</w:t>
      </w:r>
      <w:r>
        <w:rPr>
          <w:rFonts w:hint="eastAsia" w:cs="宋体"/>
          <w:color w:val="000000"/>
        </w:rPr>
        <w:t>.</w:t>
      </w:r>
      <w:r>
        <w:rPr>
          <w:rFonts w:cs="宋体"/>
          <w:color w:val="000000"/>
        </w:rPr>
        <w:t>keil</w:t>
      </w:r>
      <w:r>
        <w:rPr>
          <w:rFonts w:hint="eastAsia" w:cs="宋体"/>
          <w:color w:val="000000"/>
        </w:rPr>
        <w:t>.</w:t>
      </w:r>
      <w:r>
        <w:rPr>
          <w:rFonts w:cs="宋体"/>
          <w:color w:val="000000"/>
        </w:rPr>
        <w:t>com/demo/eval/arm</w:t>
      </w:r>
      <w:r>
        <w:rPr>
          <w:rFonts w:hint="eastAsia" w:cs="宋体"/>
          <w:color w:val="000000"/>
        </w:rPr>
        <w:t>.</w:t>
      </w:r>
      <w:r>
        <w:rPr>
          <w:rFonts w:cs="宋体"/>
          <w:color w:val="000000"/>
        </w:rPr>
        <w:t>htm</w:t>
      </w:r>
      <w:r>
        <w:rPr>
          <w:rFonts w:cs="宋体"/>
          <w:color w:val="000000"/>
        </w:rPr>
        <w:fldChar w:fldCharType="end"/>
      </w:r>
      <w:r>
        <w:rPr>
          <w:rFonts w:cs="宋体"/>
          <w:color w:val="000000"/>
        </w:rPr>
        <w:t>下载到。而器件支持、设备驱动、CMSIS等组件，则可以点击MDK5的Build Toolbar的最后一个图标调出Pack Installer，来进行各种组件的安装。也可以在</w:t>
      </w:r>
      <w:r>
        <w:fldChar w:fldCharType="begin"/>
      </w:r>
      <w:r>
        <w:instrText xml:space="preserve"> HYPERLINK "http://www.keil.com/dd2/pack" \h </w:instrText>
      </w:r>
      <w:r>
        <w:fldChar w:fldCharType="separate"/>
      </w:r>
      <w:r>
        <w:rPr>
          <w:rFonts w:cs="宋体"/>
          <w:color w:val="000000"/>
        </w:rPr>
        <w:t>http://www</w:t>
      </w:r>
      <w:r>
        <w:rPr>
          <w:rFonts w:hint="eastAsia" w:cs="宋体"/>
          <w:color w:val="000000"/>
        </w:rPr>
        <w:t>.</w:t>
      </w:r>
      <w:r>
        <w:rPr>
          <w:rFonts w:cs="宋体"/>
          <w:color w:val="000000"/>
        </w:rPr>
        <w:t>keil</w:t>
      </w:r>
      <w:r>
        <w:rPr>
          <w:rFonts w:hint="eastAsia" w:cs="宋体"/>
          <w:color w:val="000000"/>
        </w:rPr>
        <w:t>.</w:t>
      </w:r>
      <w:r>
        <w:rPr>
          <w:rFonts w:cs="宋体"/>
          <w:color w:val="000000"/>
        </w:rPr>
        <w:t>com/dd2/pack</w:t>
      </w:r>
      <w:r>
        <w:rPr>
          <w:rFonts w:cs="宋体"/>
          <w:color w:val="000000"/>
        </w:rPr>
        <w:fldChar w:fldCharType="end"/>
      </w:r>
      <w:r>
        <w:rPr>
          <w:rFonts w:cs="宋体"/>
          <w:color w:val="000000"/>
        </w:rPr>
        <w:t>这个地址下载，然后进行安装。</w:t>
      </w:r>
    </w:p>
    <w:p w14:paraId="7FAE7FCA">
      <w:pPr>
        <w:pStyle w:val="4"/>
      </w:pPr>
      <w:r>
        <w:rPr>
          <w:rFonts w:hint="eastAsia"/>
        </w:rPr>
        <w:t xml:space="preserve"> </w:t>
      </w:r>
      <w:bookmarkStart w:id="17" w:name="_Toc22349"/>
      <w:r>
        <w:rPr>
          <w:rFonts w:hint="eastAsia"/>
        </w:rPr>
        <w:t>MDK5安装</w:t>
      </w:r>
      <w:bookmarkEnd w:id="17"/>
    </w:p>
    <w:p w14:paraId="304D2D75">
      <w:pPr>
        <w:pStyle w:val="20"/>
        <w:shd w:val="clear" w:color="auto" w:fill="FCFCFC"/>
        <w:spacing w:before="0" w:beforeAutospacing="0" w:after="0" w:afterAutospacing="0" w:line="360" w:lineRule="atLeast"/>
        <w:ind w:firstLine="420"/>
        <w:rPr>
          <w:rStyle w:val="26"/>
          <w:rFonts w:ascii="Arial" w:hAnsi="Arial" w:cs="Arial"/>
          <w:color w:val="9B59B6"/>
        </w:rPr>
      </w:pPr>
      <w:r>
        <w:rPr>
          <w:rFonts w:ascii="Times New Roman" w:hAnsi="Times New Roman"/>
          <w:color w:val="000000"/>
          <w:kern w:val="2"/>
        </w:rPr>
        <w:t>下载地址：</w:t>
      </w:r>
      <w:r>
        <w:fldChar w:fldCharType="begin"/>
      </w:r>
      <w:r>
        <w:instrText xml:space="preserve"> HYPERLINK "http://www.keil.com/fid/qtcbv3wb9c9j1wrdw6w1a24gf9liqqd1ig1yd1/files/umdkarm/MDK525.EXE" </w:instrText>
      </w:r>
      <w:r>
        <w:fldChar w:fldCharType="separate"/>
      </w:r>
      <w:r>
        <w:rPr>
          <w:rStyle w:val="25"/>
          <w:rFonts w:ascii="Arial" w:hAnsi="Arial" w:cs="Arial"/>
          <w:color w:val="9B59B6"/>
        </w:rPr>
        <w:t>MDK_KEIL</w:t>
      </w:r>
      <w:r>
        <w:rPr>
          <w:rStyle w:val="25"/>
          <w:rFonts w:ascii="Arial" w:hAnsi="Arial" w:cs="Arial"/>
          <w:color w:val="9B59B6"/>
        </w:rPr>
        <w:fldChar w:fldCharType="end"/>
      </w:r>
    </w:p>
    <w:p w14:paraId="36442881">
      <w:pPr>
        <w:pStyle w:val="20"/>
        <w:numPr>
          <w:ilvl w:val="0"/>
          <w:numId w:val="7"/>
        </w:numPr>
        <w:shd w:val="clear" w:color="auto" w:fill="FCFCFC"/>
        <w:spacing w:before="0" w:beforeAutospacing="0" w:after="0" w:afterAutospacing="0" w:line="360" w:lineRule="atLeast"/>
        <w:ind w:left="630"/>
        <w:rPr>
          <w:rFonts w:ascii="Arial" w:hAnsi="Arial" w:cs="Arial"/>
          <w:color w:val="404040"/>
        </w:rPr>
      </w:pPr>
      <w:r>
        <w:rPr>
          <w:rFonts w:ascii="Arial" w:hAnsi="Arial" w:cs="Arial"/>
          <w:color w:val="404040"/>
        </w:rPr>
        <w:t>keil版本需要安装5.25以上</w:t>
      </w:r>
      <w:r>
        <w:rPr>
          <w:rFonts w:hint="eastAsia" w:ascii="Arial" w:hAnsi="Arial" w:cs="Arial"/>
          <w:color w:val="404040"/>
        </w:rPr>
        <w:t>，</w:t>
      </w:r>
      <w:r>
        <w:rPr>
          <w:rFonts w:ascii="Arial" w:hAnsi="Arial" w:cs="Arial"/>
          <w:color w:val="404040"/>
        </w:rPr>
        <w:t>或者直接使用我们链接提供的版本</w:t>
      </w:r>
      <w:r>
        <w:rPr>
          <w:rFonts w:hint="eastAsia" w:ascii="Arial" w:hAnsi="Arial" w:cs="Arial"/>
          <w:color w:val="404040"/>
        </w:rPr>
        <w:t>；</w:t>
      </w:r>
    </w:p>
    <w:p w14:paraId="5A6E159C">
      <w:pPr>
        <w:pStyle w:val="20"/>
        <w:numPr>
          <w:ilvl w:val="0"/>
          <w:numId w:val="7"/>
        </w:numPr>
        <w:shd w:val="clear" w:color="auto" w:fill="FCFCFC"/>
        <w:spacing w:before="0" w:beforeAutospacing="0" w:after="0" w:afterAutospacing="0" w:line="360" w:lineRule="atLeast"/>
        <w:ind w:left="630"/>
        <w:rPr>
          <w:rFonts w:ascii="Arial" w:hAnsi="Arial" w:cs="Arial"/>
          <w:color w:val="404040"/>
        </w:rPr>
      </w:pPr>
      <w:r>
        <w:rPr>
          <w:rFonts w:hint="eastAsia" w:ascii="Arial" w:hAnsi="Arial" w:cs="Arial"/>
          <w:color w:val="404040"/>
        </w:rPr>
        <w:t>根据提示完成软件的安装；</w:t>
      </w:r>
    </w:p>
    <w:p w14:paraId="6657442F">
      <w:pPr>
        <w:pStyle w:val="20"/>
        <w:numPr>
          <w:ilvl w:val="0"/>
          <w:numId w:val="7"/>
        </w:numPr>
        <w:shd w:val="clear" w:color="auto" w:fill="FCFCFC"/>
        <w:spacing w:before="0" w:beforeAutospacing="0" w:after="0" w:afterAutospacing="0" w:line="360" w:lineRule="atLeast"/>
        <w:ind w:left="629"/>
        <w:rPr>
          <w:rStyle w:val="26"/>
          <w:rFonts w:ascii="Arial" w:hAnsi="Arial" w:cs="Arial"/>
          <w:color w:val="9B59B6"/>
        </w:rPr>
      </w:pPr>
      <w:r>
        <w:rPr>
          <w:rFonts w:ascii="Arial" w:hAnsi="Arial" w:cs="Arial"/>
          <w:color w:val="404040"/>
        </w:rPr>
        <w:t>将fromelf执行文件的所在路径添加系统环境变量中，重启keil生效，该文件所在路径在keil的安装目录下面</w:t>
      </w:r>
      <w:r>
        <w:rPr>
          <w:rStyle w:val="31"/>
          <w:rFonts w:ascii="Consolas" w:hAnsi="Consolas"/>
          <w:color w:val="E74C3C"/>
          <w:sz w:val="18"/>
          <w:szCs w:val="18"/>
          <w:bdr w:val="single" w:color="E1E4E5" w:sz="6" w:space="0"/>
          <w:shd w:val="clear" w:color="auto" w:fill="FFFFFF"/>
        </w:rPr>
        <w:t>Keil_v5\ARM\ARMCC\bin</w:t>
      </w:r>
      <w:r>
        <w:rPr>
          <w:rFonts w:ascii="Arial" w:hAnsi="Arial" w:cs="Arial"/>
          <w:color w:val="404040"/>
        </w:rPr>
        <w:t>，否则在使用keil编译时会报“fromelf不是内部或外部命令，也不是可运行的程序或批处理文件”的警告。（</w:t>
      </w:r>
      <w:r>
        <w:fldChar w:fldCharType="begin"/>
      </w:r>
      <w:r>
        <w:instrText xml:space="preserve"> HYPERLINK "https://jingyan.baidu.com/article/47a29f24610740c0142399ea.html" </w:instrText>
      </w:r>
      <w:r>
        <w:fldChar w:fldCharType="separate"/>
      </w:r>
      <w:r>
        <w:rPr>
          <w:rStyle w:val="26"/>
          <w:rFonts w:ascii="Arial" w:hAnsi="Arial" w:cs="Arial"/>
          <w:color w:val="9B59B6"/>
        </w:rPr>
        <w:t>如何设置添加环境变量</w:t>
      </w:r>
      <w:r>
        <w:rPr>
          <w:rStyle w:val="26"/>
          <w:rFonts w:ascii="Arial" w:hAnsi="Arial" w:cs="Arial"/>
          <w:color w:val="9B59B6"/>
        </w:rPr>
        <w:fldChar w:fldCharType="end"/>
      </w:r>
      <w:r>
        <w:rPr>
          <w:rFonts w:ascii="Arial" w:hAnsi="Arial" w:cs="Arial"/>
          <w:color w:val="404040"/>
        </w:rPr>
        <w:t>）</w:t>
      </w:r>
      <w:r>
        <w:rPr>
          <w:rFonts w:hint="eastAsia" w:ascii="Arial" w:hAnsi="Arial" w:cs="Arial"/>
          <w:color w:val="404040"/>
        </w:rPr>
        <w:t>；</w:t>
      </w:r>
    </w:p>
    <w:p w14:paraId="59D20646">
      <w:pPr>
        <w:pStyle w:val="20"/>
        <w:shd w:val="clear" w:color="auto" w:fill="FCFCFC"/>
        <w:spacing w:before="0" w:beforeAutospacing="0" w:after="0" w:afterAutospacing="0" w:line="360" w:lineRule="atLeast"/>
        <w:ind w:firstLine="480"/>
        <w:jc w:val="center"/>
      </w:pPr>
      <w:r>
        <w:drawing>
          <wp:inline distT="0" distB="0" distL="0" distR="0">
            <wp:extent cx="4192905" cy="2461895"/>
            <wp:effectExtent l="0" t="0" r="10795" b="190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92905" cy="2461895"/>
                    </a:xfrm>
                    <a:prstGeom prst="rect">
                      <a:avLst/>
                    </a:prstGeom>
                  </pic:spPr>
                </pic:pic>
              </a:graphicData>
            </a:graphic>
          </wp:inline>
        </w:drawing>
      </w:r>
    </w:p>
    <w:p w14:paraId="70C17C35">
      <w:pPr>
        <w:pStyle w:val="8"/>
        <w:shd w:val="clear" w:color="auto" w:fill="FCFCFC"/>
        <w:spacing w:line="360" w:lineRule="atLeast"/>
        <w:ind w:firstLine="360"/>
        <w:jc w:val="center"/>
      </w:pPr>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2</w:t>
      </w:r>
      <w:r>
        <w:fldChar w:fldCharType="end"/>
      </w:r>
      <w:r>
        <w:rPr>
          <w:rFonts w:hint="eastAsia"/>
        </w:rPr>
        <w:t xml:space="preserve"> 添加系统变量</w:t>
      </w:r>
    </w:p>
    <w:p w14:paraId="1A66498B">
      <w:pPr>
        <w:numPr>
          <w:ilvl w:val="0"/>
          <w:numId w:val="7"/>
        </w:numPr>
        <w:ind w:left="630"/>
        <w:rPr>
          <w:rFonts w:cs="宋体"/>
          <w:color w:val="FF0000"/>
        </w:rPr>
      </w:pPr>
      <w:r>
        <w:rPr>
          <w:rFonts w:cs="宋体"/>
          <w:color w:val="000000" w:themeColor="text1"/>
          <w14:textFill>
            <w14:solidFill>
              <w14:schemeClr w14:val="tx1"/>
            </w14:solidFill>
          </w14:textFill>
        </w:rPr>
        <w:t>在MDK5安装完成后，要让MDK5支持</w:t>
      </w:r>
      <w:r>
        <w:rPr>
          <w:rFonts w:hint="eastAsia" w:cs="宋体"/>
          <w:color w:val="000000" w:themeColor="text1"/>
          <w:lang w:eastAsia="zh-CN"/>
          <w14:textFill>
            <w14:solidFill>
              <w14:schemeClr w14:val="tx1"/>
            </w14:solidFill>
          </w14:textFill>
        </w:rPr>
        <w:t>B6x</w:t>
      </w:r>
      <w:r>
        <w:rPr>
          <w:rFonts w:cs="宋体"/>
          <w:color w:val="000000" w:themeColor="text1"/>
          <w14:textFill>
            <w14:solidFill>
              <w14:schemeClr w14:val="tx1"/>
            </w14:solidFill>
          </w14:textFill>
        </w:rPr>
        <w:t>的开发，还要安装</w:t>
      </w:r>
      <w:r>
        <w:rPr>
          <w:rFonts w:hint="eastAsia" w:cs="宋体"/>
          <w:color w:val="000000" w:themeColor="text1"/>
          <w:lang w:eastAsia="zh-CN"/>
          <w14:textFill>
            <w14:solidFill>
              <w14:schemeClr w14:val="tx1"/>
            </w14:solidFill>
          </w14:textFill>
        </w:rPr>
        <w:t>B6x</w:t>
      </w:r>
      <w:r>
        <w:rPr>
          <w:rFonts w:cs="宋体"/>
          <w:color w:val="000000" w:themeColor="text1"/>
          <w14:textFill>
            <w14:solidFill>
              <w14:schemeClr w14:val="tx1"/>
            </w14:solidFill>
          </w14:textFill>
        </w:rPr>
        <w:t>的器件支持包：</w:t>
      </w:r>
      <w:r>
        <w:rPr>
          <w:rFonts w:hint="eastAsia" w:cs="宋体"/>
          <w:color w:val="FF0000"/>
        </w:rPr>
        <w:t>Generic.B6x.1.0.0</w:t>
      </w:r>
      <w:r>
        <w:rPr>
          <w:rFonts w:cs="宋体"/>
          <w:color w:val="FF0000"/>
        </w:rPr>
        <w:t>.pack</w:t>
      </w:r>
      <w:r>
        <w:rPr>
          <w:rFonts w:cs="宋体"/>
          <w:color w:val="000000" w:themeColor="text1"/>
          <w14:textFill>
            <w14:solidFill>
              <w14:schemeClr w14:val="tx1"/>
            </w14:solidFill>
          </w14:textFill>
        </w:rPr>
        <w:t>（</w:t>
      </w:r>
      <w:r>
        <w:rPr>
          <w:rFonts w:hint="eastAsia" w:cs="宋体"/>
          <w:color w:val="000000" w:themeColor="text1"/>
          <w:lang w:eastAsia="zh-CN"/>
          <w14:textFill>
            <w14:solidFill>
              <w14:schemeClr w14:val="tx1"/>
            </w14:solidFill>
          </w14:textFill>
        </w:rPr>
        <w:t>B6x</w:t>
      </w:r>
      <w:r>
        <w:rPr>
          <w:rFonts w:cs="宋体"/>
          <w:color w:val="000000" w:themeColor="text1"/>
          <w14:textFill>
            <w14:solidFill>
              <w14:schemeClr w14:val="tx1"/>
            </w14:solidFill>
          </w14:textFill>
        </w:rPr>
        <w:t>的器件包）。这个包在开发板</w:t>
      </w:r>
      <w:r>
        <w:rPr>
          <w:rFonts w:hint="eastAsia" w:cs="宋体"/>
          <w:color w:val="FF0000"/>
        </w:rPr>
        <w:t>SDK\tools\KeilPack</w:t>
      </w:r>
      <w:r>
        <w:rPr>
          <w:rFonts w:cs="宋体"/>
          <w:color w:val="000000" w:themeColor="text1"/>
          <w14:textFill>
            <w14:solidFill>
              <w14:schemeClr w14:val="tx1"/>
            </w14:solidFill>
          </w14:textFill>
        </w:rPr>
        <w:t>提供了，</w:t>
      </w:r>
      <w:r>
        <w:rPr>
          <w:rFonts w:hint="eastAsia" w:cs="宋体"/>
          <w:color w:val="000000" w:themeColor="text1"/>
          <w14:textFill>
            <w14:solidFill>
              <w14:schemeClr w14:val="tx1"/>
            </w14:solidFill>
          </w14:textFill>
        </w:rPr>
        <w:t>双击</w:t>
      </w:r>
      <w:r>
        <w:rPr>
          <w:rFonts w:cs="宋体"/>
          <w:color w:val="000000" w:themeColor="text1"/>
          <w14:textFill>
            <w14:solidFill>
              <w14:schemeClr w14:val="tx1"/>
            </w14:solidFill>
          </w14:textFill>
        </w:rPr>
        <w:t>安装即可。</w:t>
      </w:r>
    </w:p>
    <w:p w14:paraId="03397FFD">
      <w:pPr>
        <w:pStyle w:val="20"/>
        <w:shd w:val="clear" w:color="auto" w:fill="FCFCFC"/>
        <w:spacing w:before="0" w:beforeAutospacing="0" w:after="0" w:afterAutospacing="0" w:line="360" w:lineRule="atLeast"/>
        <w:ind w:firstLine="1159" w:firstLineChars="483"/>
      </w:pPr>
      <w:r>
        <w:drawing>
          <wp:inline distT="0" distB="0" distL="0" distR="0">
            <wp:extent cx="2501900" cy="1710055"/>
            <wp:effectExtent l="0" t="0" r="12700"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
                    <a:stretch>
                      <a:fillRect/>
                    </a:stretch>
                  </pic:blipFill>
                  <pic:spPr>
                    <a:xfrm>
                      <a:off x="0" y="0"/>
                      <a:ext cx="2501900" cy="1714425"/>
                    </a:xfrm>
                    <a:prstGeom prst="rect">
                      <a:avLst/>
                    </a:prstGeom>
                  </pic:spPr>
                </pic:pic>
              </a:graphicData>
            </a:graphic>
          </wp:inline>
        </w:drawing>
      </w:r>
      <w:r>
        <w:rPr>
          <w:rFonts w:hint="eastAsia"/>
        </w:rPr>
        <w:t xml:space="preserve"> </w:t>
      </w:r>
      <w:r>
        <w:t xml:space="preserve"> </w:t>
      </w:r>
      <w:r>
        <w:drawing>
          <wp:inline distT="0" distB="0" distL="0" distR="0">
            <wp:extent cx="2487930" cy="1700530"/>
            <wp:effectExtent l="0" t="0" r="11430" b="635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2487930" cy="1700530"/>
                    </a:xfrm>
                    <a:prstGeom prst="rect">
                      <a:avLst/>
                    </a:prstGeom>
                  </pic:spPr>
                </pic:pic>
              </a:graphicData>
            </a:graphic>
          </wp:inline>
        </w:drawing>
      </w:r>
    </w:p>
    <w:p w14:paraId="7C7E4CEB">
      <w:pPr>
        <w:pStyle w:val="8"/>
        <w:shd w:val="clear" w:color="auto" w:fill="FCFCFC"/>
        <w:spacing w:line="360" w:lineRule="atLeast"/>
        <w:ind w:firstLine="2520" w:firstLineChars="1400"/>
        <w:rPr>
          <w:rFonts w:eastAsia="宋体"/>
        </w:rPr>
      </w:pPr>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3</w:t>
      </w:r>
      <w:r>
        <w:fldChar w:fldCharType="end"/>
      </w:r>
      <w:r>
        <w:rPr>
          <w:rFonts w:hint="eastAsia"/>
        </w:rPr>
        <w:t xml:space="preserve"> Pack安装 </w:t>
      </w:r>
      <w:r>
        <w:t xml:space="preserve">                             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4</w:t>
      </w:r>
      <w:r>
        <w:fldChar w:fldCharType="end"/>
      </w:r>
      <w:r>
        <w:rPr>
          <w:rFonts w:hint="eastAsia"/>
        </w:rPr>
        <w:t xml:space="preserve"> Pack安装成功</w:t>
      </w:r>
    </w:p>
    <w:p w14:paraId="00CE265D">
      <w:pPr>
        <w:pStyle w:val="4"/>
      </w:pPr>
      <w:r>
        <w:rPr>
          <w:rFonts w:hint="eastAsia"/>
        </w:rPr>
        <w:t xml:space="preserve"> </w:t>
      </w:r>
      <w:bookmarkStart w:id="18" w:name="_Toc32498"/>
      <w:r>
        <w:rPr>
          <w:rFonts w:hint="eastAsia"/>
        </w:rPr>
        <w:t>Jlink驱动安装</w:t>
      </w:r>
      <w:bookmarkEnd w:id="18"/>
    </w:p>
    <w:p w14:paraId="540826ED">
      <w:pPr>
        <w:pStyle w:val="9"/>
        <w:numPr>
          <w:ilvl w:val="0"/>
          <w:numId w:val="8"/>
        </w:numPr>
        <w:ind w:firstLine="480"/>
      </w:pPr>
      <w:r>
        <w:rPr>
          <w:rFonts w:hint="eastAsia"/>
        </w:rPr>
        <w:t>下载Jlink安装驱动</w:t>
      </w:r>
    </w:p>
    <w:p w14:paraId="5819C2D0">
      <w:pPr>
        <w:pStyle w:val="9"/>
        <w:ind w:firstLine="480"/>
        <w:rPr>
          <w:rStyle w:val="26"/>
          <w:rFonts w:ascii="Arial" w:hAnsi="Arial" w:cs="Arial"/>
        </w:rPr>
      </w:pPr>
      <w:r>
        <w:fldChar w:fldCharType="begin"/>
      </w:r>
      <w:r>
        <w:instrText xml:space="preserve"> HYPERLINK "https://www.segger.com/downloads/jlink/JLink_Windows.exe" </w:instrText>
      </w:r>
      <w:r>
        <w:fldChar w:fldCharType="separate"/>
      </w:r>
      <w:r>
        <w:rPr>
          <w:rStyle w:val="26"/>
          <w:rFonts w:ascii="Arial" w:hAnsi="Arial" w:cs="Arial"/>
        </w:rPr>
        <w:t>https://www.segger.com/downloads/jlink/JLink_Windows.exe</w:t>
      </w:r>
      <w:r>
        <w:rPr>
          <w:rStyle w:val="26"/>
          <w:rFonts w:ascii="Arial" w:hAnsi="Arial" w:cs="Arial"/>
        </w:rPr>
        <w:fldChar w:fldCharType="end"/>
      </w:r>
    </w:p>
    <w:p w14:paraId="1A4D107C">
      <w:pPr>
        <w:pStyle w:val="9"/>
        <w:ind w:firstLine="480"/>
      </w:pPr>
      <w:r>
        <w:rPr>
          <w:rFonts w:hint="eastAsia"/>
        </w:rPr>
        <w:t>下载完成后，选择默认路径安装。</w:t>
      </w:r>
    </w:p>
    <w:p w14:paraId="6A8B2E21">
      <w:pPr>
        <w:pStyle w:val="9"/>
        <w:numPr>
          <w:ilvl w:val="0"/>
          <w:numId w:val="8"/>
        </w:numPr>
        <w:ind w:firstLine="480"/>
        <w:rPr>
          <w:rFonts w:cs="宋体"/>
          <w:color w:val="000000"/>
        </w:rPr>
      </w:pPr>
      <w:r>
        <w:rPr>
          <w:rFonts w:hint="eastAsia"/>
        </w:rPr>
        <w:t>将JLink安装路径JFlash.exe 、JLinkGDBServerCL.exe所在目录</w:t>
      </w:r>
      <w:r>
        <w:rPr>
          <w:rFonts w:hint="eastAsia" w:cs="宋体"/>
          <w:color w:val="000000"/>
        </w:rPr>
        <w:t>{JLINK_SETUP_DIR}添加到系统环境变量PATH。</w:t>
      </w:r>
    </w:p>
    <w:p w14:paraId="5DC07E22">
      <w:pPr>
        <w:pStyle w:val="4"/>
      </w:pPr>
      <w:r>
        <w:rPr>
          <w:rFonts w:hint="eastAsia"/>
        </w:rPr>
        <w:t xml:space="preserve"> </w:t>
      </w:r>
      <w:bookmarkStart w:id="19" w:name="_Toc16177"/>
      <w:r>
        <w:rPr>
          <w:rFonts w:hint="eastAsia"/>
        </w:rPr>
        <w:t>分散加载文件浅释</w:t>
      </w:r>
      <w:bookmarkEnd w:id="19"/>
    </w:p>
    <w:p w14:paraId="082135BC">
      <w:pPr>
        <w:ind w:firstLine="480"/>
        <w:rPr>
          <w:rFonts w:cs="宋体"/>
          <w:color w:val="000000"/>
        </w:rPr>
      </w:pPr>
      <w:r>
        <w:rPr>
          <w:rFonts w:hint="eastAsia" w:cs="宋体"/>
          <w:color w:val="000000"/>
        </w:rPr>
        <w:t>分散加载（scatter）文件是一个文本文件，它可以用来描述连接器生成映像文件时需要的信息。通过编写一个分散加载文件来指定ARM连接器在生成映像文件时如何分配Code、RO-Data，RW-Data，ZI-Data等数据的存放地址。如果不用分散加载文件指定，那么ARM连接器会按照默认的方式来生成映像文件。一般情况下我们不需要使用分散加载文件。但对一些特殊的情况例如需要将不同的程序代码存储到不同的地址区域时需要修改分散加载文件。</w:t>
      </w:r>
    </w:p>
    <w:p w14:paraId="1958E811">
      <w:pPr>
        <w:numPr>
          <w:ilvl w:val="0"/>
          <w:numId w:val="9"/>
        </w:numPr>
        <w:ind w:firstLine="480"/>
        <w:rPr>
          <w:rFonts w:cs="宋体"/>
          <w:color w:val="000000"/>
        </w:rPr>
      </w:pPr>
      <w:r>
        <w:rPr>
          <w:rFonts w:hint="eastAsia" w:cs="宋体"/>
          <w:color w:val="000000"/>
        </w:rPr>
        <w:t>什么时候使用分散加载文件？</w:t>
      </w:r>
    </w:p>
    <w:p w14:paraId="1B5568A7">
      <w:pPr>
        <w:pStyle w:val="28"/>
        <w:numPr>
          <w:ilvl w:val="0"/>
          <w:numId w:val="10"/>
        </w:numPr>
        <w:ind w:firstLineChars="0"/>
        <w:rPr>
          <w:rFonts w:ascii="宋体" w:hAnsi="宋体" w:cs="Times New Roman"/>
        </w:rPr>
      </w:pPr>
      <w:r>
        <w:rPr>
          <w:rFonts w:ascii="宋体" w:hAnsi="宋体" w:cs="Times New Roman"/>
        </w:rPr>
        <w:t>存在复杂的地址映射：例如代码和数据需要分开放在在多个区域</w:t>
      </w:r>
    </w:p>
    <w:p w14:paraId="4E13B9F5">
      <w:pPr>
        <w:pStyle w:val="28"/>
        <w:numPr>
          <w:ilvl w:val="0"/>
          <w:numId w:val="10"/>
        </w:numPr>
        <w:ind w:firstLineChars="0"/>
        <w:rPr>
          <w:rFonts w:ascii="宋体" w:hAnsi="宋体" w:cs="Times New Roman"/>
        </w:rPr>
      </w:pPr>
      <w:r>
        <w:rPr>
          <w:rFonts w:ascii="宋体" w:hAnsi="宋体" w:cs="Times New Roman"/>
        </w:rPr>
        <w:t>存在多种存储器类型：例如包含Flash，ROM，SDRAM等。我们根据代码与数据的特性把他们放在不同的存储器中，比如中断处理部分放在SRAM内部来提高响应速度，而把不常用到的代码放到速度比较慢的Flash内</w:t>
      </w:r>
    </w:p>
    <w:p w14:paraId="1F7EB60B">
      <w:pPr>
        <w:pStyle w:val="28"/>
        <w:numPr>
          <w:ilvl w:val="0"/>
          <w:numId w:val="10"/>
        </w:numPr>
        <w:ind w:firstLineChars="0"/>
        <w:rPr>
          <w:rFonts w:ascii="宋体" w:hAnsi="宋体" w:cs="Times New Roman"/>
        </w:rPr>
      </w:pPr>
      <w:r>
        <w:rPr>
          <w:rFonts w:ascii="宋体" w:hAnsi="宋体" w:cs="Times New Roman"/>
        </w:rPr>
        <w:t>函数的地址固定定位：可以利用Scatter file实现把某个函数放在固定地址，而不管其应用程序是否已经改变或重新编译</w:t>
      </w:r>
    </w:p>
    <w:p w14:paraId="46B6F718">
      <w:pPr>
        <w:pStyle w:val="28"/>
        <w:numPr>
          <w:ilvl w:val="0"/>
          <w:numId w:val="10"/>
        </w:numPr>
        <w:ind w:firstLineChars="0"/>
        <w:rPr>
          <w:rFonts w:ascii="宋体" w:hAnsi="宋体" w:cs="Times New Roman"/>
        </w:rPr>
      </w:pPr>
      <w:r>
        <w:rPr>
          <w:rFonts w:ascii="宋体" w:hAnsi="宋体" w:cs="Times New Roman"/>
        </w:rPr>
        <w:t>利用符号确定堆与堆栈</w:t>
      </w:r>
    </w:p>
    <w:p w14:paraId="643AF23B">
      <w:pPr>
        <w:pStyle w:val="28"/>
        <w:numPr>
          <w:ilvl w:val="0"/>
          <w:numId w:val="10"/>
        </w:numPr>
        <w:ind w:firstLineChars="0"/>
        <w:rPr>
          <w:rFonts w:ascii="宋体" w:hAnsi="宋体" w:cs="Times New Roman"/>
        </w:rPr>
      </w:pPr>
      <w:r>
        <w:rPr>
          <w:rFonts w:ascii="宋体" w:hAnsi="宋体" w:cs="Times New Roman"/>
        </w:rPr>
        <w:t>内存映射的IO：采用scatter file可以实现把某个数据段放在精确的地指处</w:t>
      </w:r>
    </w:p>
    <w:p w14:paraId="21E9F5D9">
      <w:pPr>
        <w:numPr>
          <w:ilvl w:val="0"/>
          <w:numId w:val="9"/>
        </w:numPr>
        <w:ind w:firstLine="480"/>
        <w:rPr>
          <w:sz w:val="52"/>
          <w:szCs w:val="52"/>
        </w:rPr>
      </w:pPr>
      <w:r>
        <w:rPr>
          <w:rFonts w:hint="eastAsia" w:cs="宋体"/>
          <w:color w:val="000000"/>
        </w:rPr>
        <w:t>ARM程序的组成</w:t>
      </w:r>
    </w:p>
    <w:p w14:paraId="5A777394">
      <w:pPr>
        <w:ind w:firstLine="480"/>
        <w:rPr>
          <w:rFonts w:cs="宋体"/>
          <w:color w:val="000000"/>
        </w:rPr>
      </w:pPr>
      <w:r>
        <w:rPr>
          <w:rFonts w:hint="eastAsia" w:cs="宋体"/>
          <w:color w:val="000000"/>
        </w:rPr>
        <w:t>要了解分散加载文件前，首先需要对ARM程序中的各个部分进行了解，可参考</w:t>
      </w:r>
      <w:r>
        <w:rPr>
          <w:rFonts w:hint="eastAsia" w:cs="宋体"/>
          <w:color w:val="000000"/>
        </w:rPr>
        <w:fldChar w:fldCharType="begin"/>
      </w:r>
      <w:r>
        <w:rPr>
          <w:rFonts w:hint="eastAsia" w:cs="宋体"/>
          <w:color w:val="000000"/>
        </w:rPr>
        <w:instrText xml:space="preserve"> REF _Ref18492 \h </w:instrText>
      </w:r>
      <w:r>
        <w:rPr>
          <w:rFonts w:hint="eastAsia"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5</w:t>
      </w:r>
      <w:r>
        <w:rPr>
          <w:rFonts w:hint="eastAsia" w:cs="宋体"/>
          <w:color w:val="000000"/>
        </w:rPr>
        <w:fldChar w:fldCharType="end"/>
      </w:r>
      <w:r>
        <w:rPr>
          <w:rFonts w:hint="eastAsia" w:cs="宋体"/>
          <w:color w:val="000000"/>
        </w:rPr>
        <w:t>：</w:t>
      </w:r>
    </w:p>
    <w:p w14:paraId="7B6D8492">
      <w:pPr>
        <w:pStyle w:val="28"/>
        <w:numPr>
          <w:ilvl w:val="0"/>
          <w:numId w:val="11"/>
        </w:numPr>
        <w:ind w:firstLineChars="0"/>
        <w:rPr>
          <w:rFonts w:ascii="宋体" w:hAnsi="宋体" w:cs="Times New Roman"/>
        </w:rPr>
      </w:pPr>
      <w:r>
        <w:rPr>
          <w:rFonts w:ascii="宋体" w:hAnsi="宋体" w:cs="Times New Roman"/>
        </w:rPr>
        <w:t>Code：为程序代码部分</w:t>
      </w:r>
      <w:r>
        <w:rPr>
          <w:rFonts w:ascii="宋体" w:hAnsi="宋体" w:cs="Times New Roman"/>
        </w:rPr>
        <w:tab/>
      </w:r>
    </w:p>
    <w:p w14:paraId="7E079E3C">
      <w:pPr>
        <w:pStyle w:val="28"/>
        <w:numPr>
          <w:ilvl w:val="0"/>
          <w:numId w:val="11"/>
        </w:numPr>
        <w:ind w:firstLineChars="0"/>
        <w:rPr>
          <w:rFonts w:ascii="宋体" w:hAnsi="宋体" w:cs="Times New Roman"/>
        </w:rPr>
      </w:pPr>
      <w:r>
        <w:rPr>
          <w:rFonts w:ascii="宋体" w:hAnsi="宋体" w:cs="Times New Roman"/>
        </w:rPr>
        <w:t>RO-Data：表示程序定义的常量及 const 型数据</w:t>
      </w:r>
    </w:p>
    <w:p w14:paraId="50390EB9">
      <w:pPr>
        <w:pStyle w:val="28"/>
        <w:numPr>
          <w:ilvl w:val="0"/>
          <w:numId w:val="11"/>
        </w:numPr>
        <w:ind w:firstLineChars="0"/>
        <w:rPr>
          <w:rFonts w:ascii="宋体" w:hAnsi="宋体" w:cs="Times New Roman"/>
        </w:rPr>
      </w:pPr>
      <w:r>
        <w:rPr>
          <w:rFonts w:ascii="宋体" w:hAnsi="宋体" w:cs="Times New Roman"/>
        </w:rPr>
        <w:t>RW-Data：表示已经初始化的静态变量，变量有初值</w:t>
      </w:r>
    </w:p>
    <w:p w14:paraId="5B1C1EAC">
      <w:pPr>
        <w:pStyle w:val="28"/>
        <w:numPr>
          <w:ilvl w:val="0"/>
          <w:numId w:val="11"/>
        </w:numPr>
        <w:ind w:firstLineChars="0"/>
        <w:rPr>
          <w:rFonts w:ascii="宋体" w:hAnsi="宋体" w:cs="Times New Roman"/>
        </w:rPr>
      </w:pPr>
      <w:r>
        <w:rPr>
          <w:rFonts w:ascii="宋体" w:hAnsi="宋体" w:cs="Times New Roman"/>
        </w:rPr>
        <w:t>ZI-Data：表示未初始化的静态变量，变量无初值</w:t>
      </w:r>
    </w:p>
    <w:p w14:paraId="1738EDEE">
      <w:pPr>
        <w:jc w:val="center"/>
        <w:rPr>
          <w:rFonts w:cs="Times New Roman"/>
        </w:rPr>
      </w:pPr>
      <w:r>
        <w:rPr>
          <w:rFonts w:cs="Times New Roman"/>
        </w:rPr>
        <w:drawing>
          <wp:inline distT="0" distB="0" distL="0" distR="0">
            <wp:extent cx="5274310" cy="793115"/>
            <wp:effectExtent l="0" t="0" r="8890" b="698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274310" cy="793115"/>
                    </a:xfrm>
                    <a:prstGeom prst="rect">
                      <a:avLst/>
                    </a:prstGeom>
                  </pic:spPr>
                </pic:pic>
              </a:graphicData>
            </a:graphic>
          </wp:inline>
        </w:drawing>
      </w:r>
    </w:p>
    <w:p w14:paraId="62C4F8EE">
      <w:pPr>
        <w:pStyle w:val="8"/>
        <w:jc w:val="center"/>
        <w:rPr>
          <w:rFonts w:cs="Times New Roman" w:eastAsiaTheme="minorEastAsia"/>
        </w:rPr>
      </w:pPr>
      <w:bookmarkStart w:id="20" w:name="_Ref18492"/>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5</w:t>
      </w:r>
      <w:r>
        <w:fldChar w:fldCharType="end"/>
      </w:r>
      <w:bookmarkEnd w:id="20"/>
      <w:r>
        <w:rPr>
          <w:rFonts w:hint="eastAsia"/>
        </w:rPr>
        <w:t xml:space="preserve"> 各类型数据声明</w:t>
      </w:r>
    </w:p>
    <w:p w14:paraId="393CAE55">
      <w:pPr>
        <w:ind w:firstLine="480"/>
      </w:pPr>
      <w:r>
        <w:t>Keil工程编译完成后，查看其map文件，可以看到如</w:t>
      </w:r>
      <w:r>
        <w:fldChar w:fldCharType="begin"/>
      </w:r>
      <w:r>
        <w:instrText xml:space="preserve"> REF _Ref18662 \h </w:instrText>
      </w:r>
      <w:r>
        <w:fldChar w:fldCharType="separate"/>
      </w:r>
      <w:r>
        <w:t xml:space="preserve">图 </w:t>
      </w:r>
      <w:r>
        <w:fldChar w:fldCharType="begin"/>
      </w:r>
      <w:r>
        <w:instrText xml:space="preserve"> STYLEREF 1 \s </w:instrText>
      </w:r>
      <w:r>
        <w:fldChar w:fldCharType="separate"/>
      </w:r>
      <w:r>
        <w:t>2</w:t>
      </w:r>
      <w:r>
        <w:fldChar w:fldCharType="end"/>
      </w:r>
      <w:r>
        <w:noBreakHyphen/>
      </w:r>
      <w:r>
        <w:t>6</w:t>
      </w:r>
      <w:r>
        <w:fldChar w:fldCharType="end"/>
      </w:r>
      <w:r>
        <w:t>的信息</w:t>
      </w:r>
      <w:r>
        <w:rPr>
          <w:rFonts w:hint="eastAsia"/>
        </w:rPr>
        <w:t>。</w:t>
      </w:r>
    </w:p>
    <w:p w14:paraId="18552F61">
      <w:pPr>
        <w:jc w:val="center"/>
        <w:rPr>
          <w:rFonts w:cs="Times New Roman"/>
        </w:rPr>
      </w:pPr>
      <w:r>
        <w:rPr>
          <w:rFonts w:cs="Times New Roman"/>
        </w:rPr>
        <w:drawing>
          <wp:inline distT="0" distB="0" distL="0" distR="0">
            <wp:extent cx="5274310" cy="1116330"/>
            <wp:effectExtent l="0" t="0" r="13970" b="1143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274310" cy="1116330"/>
                    </a:xfrm>
                    <a:prstGeom prst="rect">
                      <a:avLst/>
                    </a:prstGeom>
                  </pic:spPr>
                </pic:pic>
              </a:graphicData>
            </a:graphic>
          </wp:inline>
        </w:drawing>
      </w:r>
    </w:p>
    <w:p w14:paraId="174784DB">
      <w:pPr>
        <w:pStyle w:val="8"/>
        <w:jc w:val="center"/>
        <w:rPr>
          <w:rFonts w:cs="Times New Roman" w:eastAsiaTheme="minorEastAsia"/>
        </w:rPr>
      </w:pPr>
      <w:bookmarkStart w:id="21" w:name="_Ref18662"/>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6</w:t>
      </w:r>
      <w:r>
        <w:fldChar w:fldCharType="end"/>
      </w:r>
      <w:bookmarkEnd w:id="21"/>
      <w:r>
        <w:rPr>
          <w:rFonts w:hint="eastAsia"/>
        </w:rPr>
        <w:t xml:space="preserve"> keil工程中map文件入口</w:t>
      </w:r>
    </w:p>
    <w:p w14:paraId="05D97067">
      <w:pPr>
        <w:jc w:val="center"/>
        <w:rPr>
          <w:rFonts w:cs="Times New Roman"/>
        </w:rPr>
      </w:pPr>
      <w:r>
        <w:rPr>
          <w:rFonts w:cs="Times New Roman"/>
        </w:rPr>
        <w:drawing>
          <wp:inline distT="0" distB="0" distL="0" distR="0">
            <wp:extent cx="5274310" cy="1049655"/>
            <wp:effectExtent l="0" t="0" r="8890" b="444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274310" cy="1049655"/>
                    </a:xfrm>
                    <a:prstGeom prst="rect">
                      <a:avLst/>
                    </a:prstGeom>
                  </pic:spPr>
                </pic:pic>
              </a:graphicData>
            </a:graphic>
          </wp:inline>
        </w:drawing>
      </w:r>
    </w:p>
    <w:p w14:paraId="7DA08BB1">
      <w:pPr>
        <w:pStyle w:val="8"/>
        <w:jc w:val="center"/>
        <w:rPr>
          <w:rFonts w:cs="Times New Roman" w:eastAsiaTheme="minorEastAsia"/>
        </w:rPr>
      </w:pPr>
      <w:bookmarkStart w:id="22" w:name="_Ref18701"/>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7</w:t>
      </w:r>
      <w:r>
        <w:fldChar w:fldCharType="end"/>
      </w:r>
      <w:bookmarkEnd w:id="22"/>
      <w:r>
        <w:rPr>
          <w:rFonts w:hint="eastAsia"/>
        </w:rPr>
        <w:t xml:space="preserve"> map文件信息</w:t>
      </w:r>
    </w:p>
    <w:p w14:paraId="23E69CD4">
      <w:pPr>
        <w:ind w:firstLine="480"/>
        <w:rPr>
          <w:rFonts w:cs="宋体"/>
          <w:color w:val="000000"/>
        </w:rPr>
      </w:pPr>
      <w:r>
        <w:rPr>
          <w:rFonts w:hint="eastAsia" w:cs="宋体"/>
          <w:color w:val="000000"/>
        </w:rPr>
        <w:t>由</w:t>
      </w:r>
      <w:r>
        <w:rPr>
          <w:rFonts w:hint="eastAsia" w:cs="宋体"/>
          <w:color w:val="000000"/>
        </w:rPr>
        <w:fldChar w:fldCharType="begin"/>
      </w:r>
      <w:r>
        <w:rPr>
          <w:rFonts w:hint="eastAsia" w:cs="宋体"/>
          <w:color w:val="000000"/>
        </w:rPr>
        <w:instrText xml:space="preserve"> REF _Ref18701 \h </w:instrText>
      </w:r>
      <w:r>
        <w:rPr>
          <w:rFonts w:hint="eastAsia"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7</w:t>
      </w:r>
      <w:r>
        <w:rPr>
          <w:rFonts w:hint="eastAsia" w:cs="宋体"/>
          <w:color w:val="000000"/>
        </w:rPr>
        <w:fldChar w:fldCharType="end"/>
      </w:r>
      <w:r>
        <w:rPr>
          <w:rFonts w:hint="eastAsia" w:cs="宋体"/>
          <w:color w:val="000000"/>
        </w:rPr>
        <w:t>可以的map文件可以看出：</w:t>
      </w:r>
    </w:p>
    <w:p w14:paraId="1216E157">
      <w:pPr>
        <w:ind w:firstLine="480"/>
        <w:rPr>
          <w:rFonts w:cs="宋体"/>
          <w:color w:val="000000"/>
        </w:rPr>
      </w:pPr>
      <w:r>
        <w:rPr>
          <w:rFonts w:hint="eastAsia" w:cs="宋体"/>
          <w:color w:val="000000"/>
        </w:rPr>
        <w:t>ROM（Flash）Size = Code＋RO-Data＋RW-Data =191.03KB</w:t>
      </w:r>
    </w:p>
    <w:p w14:paraId="62B7EE24">
      <w:pPr>
        <w:ind w:firstLine="480"/>
        <w:rPr>
          <w:rFonts w:cs="宋体"/>
          <w:color w:val="000000"/>
        </w:rPr>
      </w:pPr>
      <w:r>
        <w:rPr>
          <w:rFonts w:hint="eastAsia" w:cs="宋体"/>
          <w:color w:val="000000"/>
        </w:rPr>
        <w:t>RAM Size = RW-Data＋ZI-Data = 4.40KB</w:t>
      </w:r>
    </w:p>
    <w:p w14:paraId="3A63B67D">
      <w:pPr>
        <w:ind w:firstLine="480"/>
        <w:rPr>
          <w:rFonts w:cs="宋体"/>
          <w:color w:val="000000"/>
        </w:rPr>
      </w:pPr>
      <w:r>
        <w:rPr>
          <w:rFonts w:hint="eastAsia" w:cs="宋体"/>
          <w:color w:val="000000"/>
        </w:rPr>
        <w:t>为什么上述的RW-Data既占用Flash又占用RAM么，变量不是放在RAM中的么，为什么会占用 Flash？因为RW数据不能像ZI那样“无中生有”的，ZI数据只要求其所在的区域全部初始化为零，所以需要程序根据编译器给出的ZI基地址及大小来将相应的RAM清零。但RW数据却不这样做，所以编译器为了完成所有RW数据赋值，其先将RW段的所有初值，先保存到Flash中，程序执行时，再Flash中的数据搬运到RAM中，所以RW段即占用Flash又占用RAM，且占用的空间大小是相等的。</w:t>
      </w:r>
    </w:p>
    <w:p w14:paraId="7928BFFC">
      <w:pPr>
        <w:numPr>
          <w:ilvl w:val="0"/>
          <w:numId w:val="9"/>
        </w:numPr>
        <w:ind w:firstLine="480"/>
        <w:rPr>
          <w:rFonts w:cs="宋体"/>
          <w:color w:val="000000"/>
        </w:rPr>
      </w:pPr>
      <w:r>
        <w:rPr>
          <w:rFonts w:hint="eastAsia" w:cs="宋体"/>
          <w:color w:val="000000"/>
        </w:rPr>
        <w:t>分散加载文件语法</w:t>
      </w:r>
    </w:p>
    <w:p w14:paraId="51682CFE">
      <w:pPr>
        <w:ind w:firstLine="480"/>
        <w:rPr>
          <w:rFonts w:cs="宋体"/>
          <w:color w:val="000000"/>
        </w:rPr>
      </w:pPr>
      <w:r>
        <w:rPr>
          <w:rFonts w:hint="eastAsia" w:cs="宋体"/>
          <w:color w:val="000000"/>
        </w:rPr>
        <w:t>分散加载文件主要由一个加载时域和多个运行时域组成，大致结构如</w:t>
      </w:r>
      <w:r>
        <w:rPr>
          <w:rFonts w:hint="eastAsia" w:cs="宋体"/>
          <w:color w:val="000000"/>
        </w:rPr>
        <w:fldChar w:fldCharType="begin"/>
      </w:r>
      <w:r>
        <w:rPr>
          <w:rFonts w:hint="eastAsia" w:cs="宋体"/>
          <w:color w:val="000000"/>
        </w:rPr>
        <w:instrText xml:space="preserve"> REF _Ref18917 \h </w:instrText>
      </w:r>
      <w:r>
        <w:rPr>
          <w:rFonts w:hint="eastAsia"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8</w:t>
      </w:r>
      <w:r>
        <w:rPr>
          <w:rFonts w:hint="eastAsia" w:cs="宋体"/>
          <w:color w:val="000000"/>
        </w:rPr>
        <w:fldChar w:fldCharType="end"/>
      </w:r>
      <w:r>
        <w:rPr>
          <w:rFonts w:hint="eastAsia" w:cs="宋体"/>
          <w:color w:val="000000"/>
        </w:rPr>
        <w:t>所示：</w:t>
      </w:r>
    </w:p>
    <w:p w14:paraId="17DEE0AF">
      <w:pPr>
        <w:ind w:firstLine="480"/>
        <w:jc w:val="center"/>
        <w:rPr>
          <w:rFonts w:cs="Times New Roman"/>
        </w:rPr>
      </w:pPr>
      <w:r>
        <w:rPr>
          <w:rFonts w:cs="Times New Roman"/>
        </w:rPr>
        <w:drawing>
          <wp:inline distT="0" distB="0" distL="0" distR="0">
            <wp:extent cx="3846830" cy="1959610"/>
            <wp:effectExtent l="0" t="0" r="1270" b="889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3846830" cy="1959610"/>
                    </a:xfrm>
                    <a:prstGeom prst="rect">
                      <a:avLst/>
                    </a:prstGeom>
                  </pic:spPr>
                </pic:pic>
              </a:graphicData>
            </a:graphic>
          </wp:inline>
        </w:drawing>
      </w:r>
    </w:p>
    <w:p w14:paraId="419305D0">
      <w:pPr>
        <w:pStyle w:val="8"/>
        <w:ind w:firstLine="360"/>
        <w:jc w:val="center"/>
        <w:rPr>
          <w:rFonts w:cs="Times New Roman" w:eastAsiaTheme="minorEastAsia"/>
        </w:rPr>
      </w:pPr>
      <w:bookmarkStart w:id="23" w:name="_Ref18917"/>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8</w:t>
      </w:r>
      <w:r>
        <w:fldChar w:fldCharType="end"/>
      </w:r>
      <w:bookmarkEnd w:id="23"/>
      <w:r>
        <w:rPr>
          <w:rFonts w:hint="eastAsia"/>
        </w:rPr>
        <w:t xml:space="preserve"> 分散加载文件语法结构</w:t>
      </w:r>
    </w:p>
    <w:p w14:paraId="53304D52">
      <w:pPr>
        <w:numPr>
          <w:ilvl w:val="0"/>
          <w:numId w:val="12"/>
        </w:numPr>
        <w:ind w:left="630"/>
        <w:rPr>
          <w:rFonts w:cs="宋体"/>
          <w:color w:val="000000"/>
        </w:rPr>
      </w:pPr>
      <w:r>
        <w:rPr>
          <w:rFonts w:hint="eastAsia" w:cs="宋体"/>
          <w:color w:val="000000"/>
        </w:rPr>
        <w:t>加载时域描述</w:t>
      </w:r>
    </w:p>
    <w:p w14:paraId="172AF456">
      <w:pPr>
        <w:ind w:left="480" w:leftChars="200"/>
        <w:jc w:val="center"/>
        <w:rPr>
          <w:rFonts w:cs="Times New Roman"/>
        </w:rPr>
      </w:pPr>
      <w:r>
        <w:rPr>
          <w:rFonts w:cs="Times New Roman"/>
        </w:rPr>
        <w:drawing>
          <wp:inline distT="0" distB="0" distL="0" distR="0">
            <wp:extent cx="4410710" cy="683260"/>
            <wp:effectExtent l="0" t="0" r="8890" b="254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4410710" cy="683260"/>
                    </a:xfrm>
                    <a:prstGeom prst="rect">
                      <a:avLst/>
                    </a:prstGeom>
                  </pic:spPr>
                </pic:pic>
              </a:graphicData>
            </a:graphic>
          </wp:inline>
        </w:drawing>
      </w:r>
    </w:p>
    <w:p w14:paraId="781D28F4">
      <w:pPr>
        <w:pStyle w:val="8"/>
        <w:ind w:left="480" w:leftChars="200"/>
        <w:jc w:val="center"/>
        <w:rPr>
          <w:rFonts w:cs="Times New Roman" w:eastAsiaTheme="minorEastAsia"/>
        </w:rPr>
      </w:pPr>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9</w:t>
      </w:r>
      <w:r>
        <w:fldChar w:fldCharType="end"/>
      </w:r>
      <w:r>
        <w:rPr>
          <w:rFonts w:hint="eastAsia"/>
        </w:rPr>
        <w:t xml:space="preserve"> 加载时域语法结构</w:t>
      </w:r>
    </w:p>
    <w:p w14:paraId="64917119">
      <w:pPr>
        <w:pStyle w:val="28"/>
        <w:numPr>
          <w:ilvl w:val="0"/>
          <w:numId w:val="13"/>
        </w:numPr>
        <w:ind w:firstLineChars="0"/>
        <w:rPr>
          <w:rFonts w:ascii="宋体" w:hAnsi="宋体" w:cs="Times New Roman"/>
        </w:rPr>
      </w:pPr>
      <w:r>
        <w:rPr>
          <w:rFonts w:ascii="宋体" w:hAnsi="宋体" w:cs="Times New Roman"/>
        </w:rPr>
        <w:t>load_region_name：为本加载时域的名称，名称可以按照用户意愿自己定义，该名称中只有前31个字符有意义</w:t>
      </w:r>
    </w:p>
    <w:p w14:paraId="6074138F">
      <w:pPr>
        <w:pStyle w:val="28"/>
        <w:widowControl/>
        <w:numPr>
          <w:ilvl w:val="0"/>
          <w:numId w:val="13"/>
        </w:numPr>
        <w:ind w:firstLineChars="0"/>
        <w:rPr>
          <w:rFonts w:ascii="宋体" w:hAnsi="宋体" w:cs="Times New Roman"/>
        </w:rPr>
      </w:pPr>
      <w:r>
        <w:rPr>
          <w:rFonts w:ascii="宋体" w:hAnsi="宋体" w:cs="Times New Roman"/>
        </w:rPr>
        <w:t>base_designator：用来表示本加载时域的起始地址，可以有下面两种格式中的一种；</w:t>
      </w:r>
    </w:p>
    <w:p w14:paraId="3CA9A7F4">
      <w:pPr>
        <w:pStyle w:val="28"/>
        <w:widowControl/>
        <w:numPr>
          <w:ilvl w:val="1"/>
          <w:numId w:val="14"/>
        </w:numPr>
        <w:ind w:firstLineChars="0"/>
        <w:rPr>
          <w:rFonts w:ascii="宋体" w:hAnsi="宋体" w:cs="Times New Roman"/>
        </w:rPr>
      </w:pPr>
      <w:r>
        <w:rPr>
          <w:rFonts w:ascii="宋体" w:hAnsi="宋体" w:cs="Times New Roman"/>
        </w:rPr>
        <w:t>base_address：表示本加载时域中的对象在连接时的起始地址，地址必须是字对齐的</w:t>
      </w:r>
    </w:p>
    <w:p w14:paraId="6A67819A">
      <w:pPr>
        <w:pStyle w:val="28"/>
        <w:widowControl/>
        <w:numPr>
          <w:ilvl w:val="1"/>
          <w:numId w:val="14"/>
        </w:numPr>
        <w:ind w:firstLineChars="0"/>
        <w:rPr>
          <w:rFonts w:ascii="宋体" w:hAnsi="宋体" w:cs="Times New Roman"/>
        </w:rPr>
      </w:pPr>
      <w:r>
        <w:rPr>
          <w:rFonts w:ascii="宋体" w:hAnsi="宋体" w:cs="Times New Roman"/>
        </w:rPr>
        <w:t>+offset：表示本加载时域中的对象在连接时的起始地址是在前一个加载时域的结束地址后偏移量offset字节处。本加载时域是第一个加载时域，则它的起始地址即为offset，且offset必须能被4整除。</w:t>
      </w:r>
    </w:p>
    <w:p w14:paraId="7E9CFFC0">
      <w:pPr>
        <w:pStyle w:val="28"/>
        <w:numPr>
          <w:ilvl w:val="0"/>
          <w:numId w:val="15"/>
        </w:numPr>
        <w:ind w:firstLineChars="0"/>
        <w:rPr>
          <w:rFonts w:ascii="宋体" w:hAnsi="宋体" w:cs="Times New Roman"/>
        </w:rPr>
      </w:pPr>
      <w:r>
        <w:rPr>
          <w:rFonts w:ascii="宋体" w:hAnsi="宋体" w:cs="Times New Roman"/>
        </w:rPr>
        <w:t>attribute_list：指定本加载时域内容的属性，包含以下几种，默认加载时域的属性是ABSOLUTE。</w:t>
      </w:r>
    </w:p>
    <w:p w14:paraId="2972A198">
      <w:pPr>
        <w:pStyle w:val="28"/>
        <w:numPr>
          <w:ilvl w:val="0"/>
          <w:numId w:val="16"/>
        </w:numPr>
        <w:ind w:firstLineChars="0"/>
        <w:rPr>
          <w:rFonts w:ascii="宋体" w:hAnsi="宋体" w:cs="Times New Roman"/>
        </w:rPr>
      </w:pPr>
      <w:r>
        <w:rPr>
          <w:rFonts w:ascii="宋体" w:hAnsi="宋体" w:cs="Times New Roman"/>
        </w:rPr>
        <w:t>ABSOLUTE：绝对地址；</w:t>
      </w:r>
    </w:p>
    <w:p w14:paraId="070B0EBA">
      <w:pPr>
        <w:pStyle w:val="28"/>
        <w:numPr>
          <w:ilvl w:val="0"/>
          <w:numId w:val="16"/>
        </w:numPr>
        <w:ind w:firstLineChars="0"/>
        <w:rPr>
          <w:rFonts w:ascii="宋体" w:hAnsi="宋体" w:cs="Times New Roman"/>
        </w:rPr>
      </w:pPr>
      <w:r>
        <w:rPr>
          <w:rFonts w:ascii="宋体" w:hAnsi="宋体" w:cs="Times New Roman"/>
        </w:rPr>
        <w:t>PI：与位置无关；</w:t>
      </w:r>
    </w:p>
    <w:p w14:paraId="048E2077">
      <w:pPr>
        <w:pStyle w:val="28"/>
        <w:numPr>
          <w:ilvl w:val="0"/>
          <w:numId w:val="16"/>
        </w:numPr>
        <w:ind w:firstLineChars="0"/>
        <w:rPr>
          <w:rFonts w:ascii="宋体" w:hAnsi="宋体" w:cs="Times New Roman"/>
        </w:rPr>
      </w:pPr>
      <w:r>
        <w:rPr>
          <w:rFonts w:ascii="宋体" w:hAnsi="宋体" w:cs="Times New Roman"/>
        </w:rPr>
        <w:t>RELOC：可重定位；</w:t>
      </w:r>
    </w:p>
    <w:p w14:paraId="09643EDB">
      <w:pPr>
        <w:pStyle w:val="28"/>
        <w:numPr>
          <w:ilvl w:val="0"/>
          <w:numId w:val="16"/>
        </w:numPr>
        <w:ind w:firstLineChars="0"/>
        <w:rPr>
          <w:rFonts w:ascii="宋体" w:hAnsi="宋体" w:cs="Times New Roman"/>
        </w:rPr>
      </w:pPr>
      <w:r>
        <w:rPr>
          <w:rFonts w:ascii="宋体" w:hAnsi="宋体" w:cs="Times New Roman"/>
        </w:rPr>
        <w:t>OVERLAY：覆盖；</w:t>
      </w:r>
    </w:p>
    <w:p w14:paraId="1F7D4F02">
      <w:pPr>
        <w:pStyle w:val="28"/>
        <w:numPr>
          <w:ilvl w:val="0"/>
          <w:numId w:val="16"/>
        </w:numPr>
        <w:ind w:firstLineChars="0"/>
        <w:rPr>
          <w:rFonts w:ascii="宋体" w:hAnsi="宋体" w:cs="Times New Roman"/>
        </w:rPr>
      </w:pPr>
      <w:r>
        <w:rPr>
          <w:rFonts w:ascii="宋体" w:hAnsi="宋体" w:cs="Times New Roman"/>
        </w:rPr>
        <w:t>NOCOMPRESS：不能进行压缩。</w:t>
      </w:r>
    </w:p>
    <w:p w14:paraId="51A05CAA">
      <w:pPr>
        <w:pStyle w:val="28"/>
        <w:numPr>
          <w:ilvl w:val="0"/>
          <w:numId w:val="15"/>
        </w:numPr>
        <w:ind w:firstLineChars="0"/>
        <w:rPr>
          <w:rFonts w:ascii="宋体" w:hAnsi="宋体" w:cs="Times New Roman"/>
        </w:rPr>
      </w:pPr>
      <w:r>
        <w:rPr>
          <w:rFonts w:ascii="宋体" w:hAnsi="宋体" w:cs="Times New Roman"/>
        </w:rPr>
        <w:t>max_size：指定本加载时域的最大尺寸。如果本加载时域的实际尺寸超过了该值，连接器将报告错误，默认取值为 0xFFFFFFFF；</w:t>
      </w:r>
    </w:p>
    <w:p w14:paraId="14DDB043">
      <w:pPr>
        <w:pStyle w:val="28"/>
        <w:numPr>
          <w:ilvl w:val="0"/>
          <w:numId w:val="15"/>
        </w:numPr>
        <w:ind w:firstLineChars="0"/>
        <w:rPr>
          <w:rFonts w:ascii="宋体" w:hAnsi="宋体" w:cs="Times New Roman"/>
        </w:rPr>
      </w:pPr>
      <w:r>
        <w:rPr>
          <w:rFonts w:ascii="宋体" w:hAnsi="宋体" w:cs="Times New Roman"/>
        </w:rPr>
        <w:t>execution_region_description：表示运行时域，后面有个+号，表示其可以有一个或者多个运行时域，关于运行时域的介绍请看后面。</w:t>
      </w:r>
    </w:p>
    <w:p w14:paraId="6A139641">
      <w:pPr>
        <w:numPr>
          <w:ilvl w:val="0"/>
          <w:numId w:val="12"/>
        </w:numPr>
        <w:ind w:left="630"/>
        <w:rPr>
          <w:rFonts w:cs="宋体"/>
          <w:color w:val="000000"/>
        </w:rPr>
      </w:pPr>
      <w:r>
        <w:rPr>
          <w:rFonts w:hint="eastAsia" w:cs="宋体"/>
          <w:color w:val="000000"/>
        </w:rPr>
        <w:t>运行时域描述</w:t>
      </w:r>
    </w:p>
    <w:p w14:paraId="7788259A">
      <w:pPr>
        <w:jc w:val="center"/>
        <w:rPr>
          <w:rFonts w:cs="Times New Roman"/>
        </w:rPr>
      </w:pPr>
      <w:r>
        <w:rPr>
          <w:rFonts w:cs="Times New Roman"/>
        </w:rPr>
        <w:drawing>
          <wp:inline distT="0" distB="0" distL="0" distR="0">
            <wp:extent cx="4426585" cy="648970"/>
            <wp:effectExtent l="0" t="0" r="5715" b="1143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8"/>
                    <a:stretch>
                      <a:fillRect/>
                    </a:stretch>
                  </pic:blipFill>
                  <pic:spPr>
                    <a:xfrm>
                      <a:off x="0" y="0"/>
                      <a:ext cx="4426585" cy="648970"/>
                    </a:xfrm>
                    <a:prstGeom prst="rect">
                      <a:avLst/>
                    </a:prstGeom>
                  </pic:spPr>
                </pic:pic>
              </a:graphicData>
            </a:graphic>
          </wp:inline>
        </w:drawing>
      </w:r>
    </w:p>
    <w:p w14:paraId="6A235D13">
      <w:pPr>
        <w:pStyle w:val="8"/>
        <w:jc w:val="center"/>
        <w:rPr>
          <w:rFonts w:cs="Times New Roman" w:eastAsiaTheme="minorEastAsia"/>
        </w:rPr>
      </w:pPr>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10</w:t>
      </w:r>
      <w:r>
        <w:fldChar w:fldCharType="end"/>
      </w:r>
      <w:r>
        <w:rPr>
          <w:rFonts w:hint="eastAsia"/>
        </w:rPr>
        <w:t xml:space="preserve"> 运行时域语法结构</w:t>
      </w:r>
    </w:p>
    <w:p w14:paraId="41A997D8">
      <w:pPr>
        <w:pStyle w:val="28"/>
        <w:numPr>
          <w:ilvl w:val="0"/>
          <w:numId w:val="15"/>
        </w:numPr>
        <w:ind w:firstLineChars="0"/>
        <w:rPr>
          <w:rFonts w:ascii="宋体" w:hAnsi="宋体" w:cs="Times New Roman"/>
        </w:rPr>
      </w:pPr>
      <w:r>
        <w:rPr>
          <w:rFonts w:ascii="宋体" w:hAnsi="宋体" w:cs="Times New Roman"/>
        </w:rPr>
        <w:t>exec_region_name：为本加载时域的名称，名称可以按照用户意愿自己定义，该名称中只有前31个字符有意义；</w:t>
      </w:r>
    </w:p>
    <w:p w14:paraId="215C6C98">
      <w:pPr>
        <w:pStyle w:val="28"/>
        <w:numPr>
          <w:ilvl w:val="0"/>
          <w:numId w:val="17"/>
        </w:numPr>
        <w:ind w:firstLineChars="0"/>
        <w:rPr>
          <w:rFonts w:ascii="宋体" w:hAnsi="宋体" w:cs="Times New Roman"/>
        </w:rPr>
      </w:pPr>
      <w:r>
        <w:rPr>
          <w:rFonts w:ascii="宋体" w:hAnsi="宋体" w:cs="Times New Roman"/>
        </w:rPr>
        <w:t>base_address：用来表示本加载时域的起始地址，可以有下面两种格式中的一种：</w:t>
      </w:r>
    </w:p>
    <w:p w14:paraId="445D7994">
      <w:pPr>
        <w:pStyle w:val="28"/>
        <w:numPr>
          <w:ilvl w:val="0"/>
          <w:numId w:val="18"/>
        </w:numPr>
        <w:ind w:firstLineChars="0"/>
        <w:rPr>
          <w:rFonts w:ascii="宋体" w:hAnsi="宋体" w:cs="Times New Roman"/>
        </w:rPr>
      </w:pPr>
      <w:r>
        <w:rPr>
          <w:rFonts w:ascii="宋体" w:hAnsi="宋体" w:cs="Times New Roman"/>
        </w:rPr>
        <w:t>base_address：表示本加载时域中的对象在连接时的起始地址，地址必须是字对齐的；</w:t>
      </w:r>
    </w:p>
    <w:p w14:paraId="12086B55">
      <w:pPr>
        <w:pStyle w:val="28"/>
        <w:numPr>
          <w:ilvl w:val="0"/>
          <w:numId w:val="18"/>
        </w:numPr>
        <w:ind w:firstLineChars="0"/>
        <w:rPr>
          <w:rFonts w:ascii="宋体" w:hAnsi="宋体" w:cs="Times New Roman"/>
        </w:rPr>
      </w:pPr>
      <w:r>
        <w:rPr>
          <w:rFonts w:ascii="宋体" w:hAnsi="宋体" w:cs="Times New Roman"/>
        </w:rPr>
        <w:t>+offset：表示本加载时域中的对象在连接时的起始地址是在前一个加载时域的结束地址后偏移量offset字节处，offset的值必须能被4整除。</w:t>
      </w:r>
    </w:p>
    <w:p w14:paraId="15C45456">
      <w:pPr>
        <w:pStyle w:val="28"/>
        <w:numPr>
          <w:ilvl w:val="0"/>
          <w:numId w:val="17"/>
        </w:numPr>
        <w:ind w:firstLineChars="0"/>
        <w:rPr>
          <w:rFonts w:ascii="宋体" w:hAnsi="宋体" w:cs="Times New Roman"/>
        </w:rPr>
      </w:pPr>
      <w:r>
        <w:rPr>
          <w:rFonts w:ascii="宋体" w:hAnsi="宋体" w:cs="Times New Roman"/>
        </w:rPr>
        <w:t>attribute_list：指定本加载时域内容的属性：</w:t>
      </w:r>
    </w:p>
    <w:p w14:paraId="3BF28B53">
      <w:pPr>
        <w:pStyle w:val="28"/>
        <w:numPr>
          <w:ilvl w:val="0"/>
          <w:numId w:val="19"/>
        </w:numPr>
        <w:ind w:firstLineChars="0"/>
        <w:rPr>
          <w:rFonts w:ascii="宋体" w:hAnsi="宋体" w:cs="Times New Roman"/>
        </w:rPr>
      </w:pPr>
      <w:r>
        <w:rPr>
          <w:rFonts w:ascii="宋体" w:hAnsi="宋体" w:cs="Times New Roman"/>
        </w:rPr>
        <w:t>ABSOLUTE：绝对地址；</w:t>
      </w:r>
    </w:p>
    <w:p w14:paraId="66AD5E98">
      <w:pPr>
        <w:pStyle w:val="28"/>
        <w:numPr>
          <w:ilvl w:val="0"/>
          <w:numId w:val="19"/>
        </w:numPr>
        <w:ind w:firstLineChars="0"/>
        <w:rPr>
          <w:rFonts w:ascii="宋体" w:hAnsi="宋体" w:cs="Times New Roman"/>
        </w:rPr>
      </w:pPr>
      <w:r>
        <w:rPr>
          <w:rFonts w:ascii="宋体" w:hAnsi="宋体" w:cs="Times New Roman"/>
        </w:rPr>
        <w:t>PI：与位置无关；</w:t>
      </w:r>
    </w:p>
    <w:p w14:paraId="424B3D89">
      <w:pPr>
        <w:pStyle w:val="28"/>
        <w:numPr>
          <w:ilvl w:val="0"/>
          <w:numId w:val="19"/>
        </w:numPr>
        <w:ind w:firstLineChars="0"/>
        <w:rPr>
          <w:rFonts w:ascii="宋体" w:hAnsi="宋体" w:cs="Times New Roman"/>
        </w:rPr>
      </w:pPr>
      <w:r>
        <w:rPr>
          <w:rFonts w:ascii="宋体" w:hAnsi="宋体" w:cs="Times New Roman"/>
        </w:rPr>
        <w:t>RELOC：可重定位；</w:t>
      </w:r>
    </w:p>
    <w:p w14:paraId="322634C4">
      <w:pPr>
        <w:pStyle w:val="28"/>
        <w:numPr>
          <w:ilvl w:val="0"/>
          <w:numId w:val="19"/>
        </w:numPr>
        <w:ind w:firstLineChars="0"/>
        <w:rPr>
          <w:rFonts w:ascii="宋体" w:hAnsi="宋体" w:cs="Times New Roman"/>
        </w:rPr>
      </w:pPr>
      <w:r>
        <w:rPr>
          <w:rFonts w:ascii="宋体" w:hAnsi="宋体" w:cs="Times New Roman"/>
        </w:rPr>
        <w:t>OVERLAY：覆盖；</w:t>
      </w:r>
    </w:p>
    <w:p w14:paraId="1C98806B">
      <w:pPr>
        <w:pStyle w:val="28"/>
        <w:numPr>
          <w:ilvl w:val="0"/>
          <w:numId w:val="19"/>
        </w:numPr>
        <w:ind w:firstLineChars="0"/>
        <w:rPr>
          <w:rFonts w:ascii="宋体" w:hAnsi="宋体" w:cs="Times New Roman"/>
        </w:rPr>
      </w:pPr>
      <w:r>
        <w:rPr>
          <w:rFonts w:ascii="宋体" w:hAnsi="宋体" w:cs="Times New Roman"/>
        </w:rPr>
        <w:t>FIXED：固定地址。加载地址和执行地址都是由基址指示符指定的，基址指示符必须是绝对基址，或者偏移为0。</w:t>
      </w:r>
    </w:p>
    <w:p w14:paraId="10777FA3">
      <w:pPr>
        <w:pStyle w:val="28"/>
        <w:numPr>
          <w:ilvl w:val="0"/>
          <w:numId w:val="19"/>
        </w:numPr>
        <w:ind w:firstLineChars="0"/>
        <w:rPr>
          <w:rFonts w:ascii="宋体" w:hAnsi="宋体" w:cs="Times New Roman"/>
        </w:rPr>
      </w:pPr>
      <w:r>
        <w:rPr>
          <w:rFonts w:ascii="宋体" w:hAnsi="宋体" w:cs="Times New Roman"/>
        </w:rPr>
        <w:t>ALIGNalignment：将执行区的</w:t>
      </w:r>
      <w:r>
        <w:rPr>
          <w:rFonts w:hint="eastAsia" w:ascii="宋体" w:hAnsi="宋体" w:cs="Times New Roman"/>
        </w:rPr>
        <w:t xml:space="preserve"> </w:t>
      </w:r>
      <w:r>
        <w:rPr>
          <w:rFonts w:ascii="宋体" w:hAnsi="宋体" w:cs="Times New Roman"/>
        </w:rPr>
        <w:t>对齐约束从4增加到alignment。 alignment必须为2的正数幂。如果执行区具有base_address，则它必须为alignment对齐。如果执行区具有offset，则链接器将计算的区基址与alignment边界对齐；</w:t>
      </w:r>
    </w:p>
    <w:p w14:paraId="1F04B1D1">
      <w:pPr>
        <w:pStyle w:val="28"/>
        <w:numPr>
          <w:ilvl w:val="0"/>
          <w:numId w:val="19"/>
        </w:numPr>
        <w:ind w:firstLineChars="0"/>
        <w:rPr>
          <w:rFonts w:ascii="宋体" w:hAnsi="宋体" w:cs="Times New Roman"/>
        </w:rPr>
      </w:pPr>
      <w:r>
        <w:rPr>
          <w:rFonts w:ascii="宋体" w:hAnsi="宋体" w:cs="Times New Roman"/>
        </w:rPr>
        <w:t>EMPTY：在执行区中保留一个给定长度的空白内存块，通常供堆或堆栈使用。</w:t>
      </w:r>
    </w:p>
    <w:p w14:paraId="368C2553">
      <w:pPr>
        <w:pStyle w:val="28"/>
        <w:numPr>
          <w:ilvl w:val="0"/>
          <w:numId w:val="19"/>
        </w:numPr>
        <w:ind w:firstLineChars="0"/>
        <w:rPr>
          <w:rFonts w:ascii="宋体" w:hAnsi="宋体" w:cs="Times New Roman"/>
        </w:rPr>
      </w:pPr>
      <w:r>
        <w:rPr>
          <w:rFonts w:ascii="宋体" w:hAnsi="宋体" w:cs="Times New Roman"/>
        </w:rPr>
        <w:t>ZEROPAD：零初始化的段作为零填充块写入ELF文件，因此，运行时无需使用零进行填充；</w:t>
      </w:r>
    </w:p>
    <w:p w14:paraId="60809581">
      <w:pPr>
        <w:pStyle w:val="28"/>
        <w:numPr>
          <w:ilvl w:val="0"/>
          <w:numId w:val="19"/>
        </w:numPr>
        <w:ind w:firstLineChars="0"/>
        <w:rPr>
          <w:rFonts w:ascii="宋体" w:hAnsi="宋体" w:cs="Times New Roman"/>
        </w:rPr>
      </w:pPr>
      <w:r>
        <w:rPr>
          <w:rFonts w:ascii="宋体" w:hAnsi="宋体" w:cs="Times New Roman"/>
        </w:rPr>
        <w:t>PADVALUE：定义任何填充的值。如果指定PADVALUE，则必须为其赋值；</w:t>
      </w:r>
    </w:p>
    <w:p w14:paraId="125B9FB3">
      <w:pPr>
        <w:pStyle w:val="28"/>
        <w:numPr>
          <w:ilvl w:val="0"/>
          <w:numId w:val="19"/>
        </w:numPr>
        <w:ind w:firstLineChars="0"/>
        <w:rPr>
          <w:rFonts w:ascii="宋体" w:hAnsi="宋体" w:cs="Times New Roman"/>
        </w:rPr>
      </w:pPr>
      <w:r>
        <w:rPr>
          <w:rFonts w:ascii="宋体" w:hAnsi="宋体" w:cs="Times New Roman"/>
        </w:rPr>
        <w:t>NOCOMPRESS：不能进行压缩；</w:t>
      </w:r>
    </w:p>
    <w:p w14:paraId="152D0CA3">
      <w:pPr>
        <w:pStyle w:val="28"/>
        <w:numPr>
          <w:ilvl w:val="0"/>
          <w:numId w:val="19"/>
        </w:numPr>
        <w:ind w:firstLineChars="0"/>
        <w:rPr>
          <w:rFonts w:ascii="宋体" w:hAnsi="宋体" w:cs="Times New Roman"/>
        </w:rPr>
      </w:pPr>
      <w:r>
        <w:rPr>
          <w:rFonts w:ascii="宋体" w:hAnsi="宋体" w:cs="Times New Roman"/>
        </w:rPr>
        <w:t>UNINIT：未初始化的数据。</w:t>
      </w:r>
    </w:p>
    <w:p w14:paraId="27A3D273">
      <w:pPr>
        <w:pStyle w:val="28"/>
        <w:numPr>
          <w:ilvl w:val="0"/>
          <w:numId w:val="17"/>
        </w:numPr>
        <w:ind w:firstLineChars="0"/>
        <w:rPr>
          <w:rFonts w:ascii="宋体" w:hAnsi="宋体" w:cs="Times New Roman"/>
        </w:rPr>
      </w:pPr>
      <w:r>
        <w:rPr>
          <w:rFonts w:ascii="宋体" w:hAnsi="宋体" w:cs="Times New Roman"/>
        </w:rPr>
        <w:t>max_size：指定本加载时域的最大尺寸。如果本加载时域的实际尺寸超过了该值，连接器将报告错误，默认取值为0xFFFFFFFF；</w:t>
      </w:r>
    </w:p>
    <w:p w14:paraId="36450671">
      <w:pPr>
        <w:pStyle w:val="28"/>
        <w:numPr>
          <w:ilvl w:val="0"/>
          <w:numId w:val="17"/>
        </w:numPr>
        <w:ind w:firstLineChars="0"/>
        <w:rPr>
          <w:rFonts w:ascii="宋体" w:hAnsi="宋体" w:cs="Times New Roman"/>
        </w:rPr>
      </w:pPr>
      <w:r>
        <w:rPr>
          <w:rFonts w:ascii="宋体" w:hAnsi="宋体" w:cs="Times New Roman"/>
        </w:rPr>
        <w:t>length：如果指定的长度为负值，则将base_address作为结束地址。它通常与EMPTY一起使用，以表示在内存中变小的堆栈。</w:t>
      </w:r>
    </w:p>
    <w:p w14:paraId="77D55D9C">
      <w:pPr>
        <w:pStyle w:val="28"/>
        <w:numPr>
          <w:ilvl w:val="0"/>
          <w:numId w:val="17"/>
        </w:numPr>
        <w:ind w:firstLineChars="0"/>
        <w:rPr>
          <w:rFonts w:ascii="宋体" w:hAnsi="宋体" w:cs="Times New Roman"/>
        </w:rPr>
      </w:pPr>
      <w:r>
        <w:rPr>
          <w:rFonts w:ascii="宋体" w:hAnsi="宋体" w:cs="Times New Roman"/>
        </w:rPr>
        <w:t>input_section_description：指定输入段的内容。</w:t>
      </w:r>
    </w:p>
    <w:p w14:paraId="4651F557">
      <w:pPr>
        <w:numPr>
          <w:ilvl w:val="0"/>
          <w:numId w:val="12"/>
        </w:numPr>
        <w:ind w:left="630"/>
        <w:rPr>
          <w:rFonts w:cs="宋体"/>
          <w:color w:val="000000"/>
        </w:rPr>
      </w:pPr>
      <w:r>
        <w:rPr>
          <w:rFonts w:hint="eastAsia" w:cs="宋体"/>
          <w:color w:val="000000"/>
        </w:rPr>
        <w:t>输入段描述</w:t>
      </w:r>
    </w:p>
    <w:p w14:paraId="558EB50B">
      <w:pPr>
        <w:jc w:val="center"/>
        <w:rPr>
          <w:rFonts w:cs="Times New Roman"/>
        </w:rPr>
      </w:pPr>
      <w:r>
        <w:rPr>
          <w:rFonts w:cs="Times New Roman"/>
        </w:rPr>
        <w:drawing>
          <wp:inline distT="0" distB="0" distL="0" distR="0">
            <wp:extent cx="5274310" cy="409575"/>
            <wp:effectExtent l="0" t="0" r="8890"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9"/>
                    <a:stretch>
                      <a:fillRect/>
                    </a:stretch>
                  </pic:blipFill>
                  <pic:spPr>
                    <a:xfrm>
                      <a:off x="0" y="0"/>
                      <a:ext cx="5274310" cy="409575"/>
                    </a:xfrm>
                    <a:prstGeom prst="rect">
                      <a:avLst/>
                    </a:prstGeom>
                  </pic:spPr>
                </pic:pic>
              </a:graphicData>
            </a:graphic>
          </wp:inline>
        </w:drawing>
      </w:r>
    </w:p>
    <w:p w14:paraId="34360FF9">
      <w:pPr>
        <w:pStyle w:val="8"/>
        <w:jc w:val="center"/>
        <w:rPr>
          <w:rFonts w:cs="Times New Roman" w:eastAsiaTheme="minorEastAsia"/>
        </w:rPr>
      </w:pPr>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11</w:t>
      </w:r>
      <w:r>
        <w:fldChar w:fldCharType="end"/>
      </w:r>
      <w:r>
        <w:rPr>
          <w:rFonts w:hint="eastAsia"/>
        </w:rPr>
        <w:t xml:space="preserve"> 输入段语法结构</w:t>
      </w:r>
    </w:p>
    <w:p w14:paraId="7A332ABA">
      <w:pPr>
        <w:pStyle w:val="28"/>
        <w:numPr>
          <w:ilvl w:val="0"/>
          <w:numId w:val="17"/>
        </w:numPr>
        <w:ind w:firstLineChars="0"/>
        <w:rPr>
          <w:rFonts w:ascii="宋体" w:hAnsi="宋体" w:cs="Times New Roman"/>
        </w:rPr>
      </w:pPr>
      <w:r>
        <w:rPr>
          <w:rFonts w:ascii="宋体" w:hAnsi="宋体" w:cs="Times New Roman"/>
        </w:rPr>
        <w:t>module_select_pattern：目标文件滤波器，支持使用通配符“*”与“?”。其中符号“ *”代表零个或多个字符，符号“？”代表单个字符。进行匹配时所有字符不区分大小写。当 module_select_pattern与以下内容之一相匹配时，输入段将与模块选择器模式相匹配：</w:t>
      </w:r>
    </w:p>
    <w:p w14:paraId="4DCAF959">
      <w:pPr>
        <w:pStyle w:val="28"/>
        <w:numPr>
          <w:ilvl w:val="0"/>
          <w:numId w:val="19"/>
        </w:numPr>
        <w:ind w:firstLineChars="0"/>
        <w:rPr>
          <w:rFonts w:ascii="宋体" w:hAnsi="宋体" w:cs="Times New Roman"/>
        </w:rPr>
      </w:pPr>
      <w:r>
        <w:rPr>
          <w:rFonts w:ascii="宋体" w:hAnsi="宋体" w:cs="Times New Roman"/>
        </w:rPr>
        <w:t>包含段和目标文件的名称；</w:t>
      </w:r>
      <w:r>
        <w:rPr>
          <w:rFonts w:ascii="宋体" w:hAnsi="宋体" w:cs="Times New Roman"/>
        </w:rPr>
        <w:br w:type="textWrapping"/>
      </w:r>
    </w:p>
    <w:p w14:paraId="46A88B0E">
      <w:pPr>
        <w:pStyle w:val="28"/>
        <w:numPr>
          <w:ilvl w:val="0"/>
          <w:numId w:val="19"/>
        </w:numPr>
        <w:ind w:firstLineChars="0"/>
        <w:rPr>
          <w:rFonts w:ascii="宋体" w:hAnsi="宋体" w:cs="Times New Roman"/>
        </w:rPr>
      </w:pPr>
      <w:r>
        <w:rPr>
          <w:rFonts w:ascii="宋体" w:hAnsi="宋体" w:cs="Times New Roman"/>
        </w:rPr>
        <w:t>库成员名称（不带前导路径名）；</w:t>
      </w:r>
      <w:r>
        <w:rPr>
          <w:rFonts w:ascii="宋体" w:hAnsi="宋体" w:cs="Times New Roman"/>
        </w:rPr>
        <w:br w:type="textWrapping"/>
      </w:r>
    </w:p>
    <w:p w14:paraId="3C95F7DA">
      <w:pPr>
        <w:pStyle w:val="28"/>
        <w:numPr>
          <w:ilvl w:val="0"/>
          <w:numId w:val="19"/>
        </w:numPr>
        <w:ind w:firstLineChars="0"/>
        <w:rPr>
          <w:rFonts w:ascii="宋体" w:hAnsi="宋体" w:cs="Times New Roman"/>
        </w:rPr>
      </w:pPr>
      <w:r>
        <w:rPr>
          <w:rFonts w:ascii="宋体" w:hAnsi="宋体" w:cs="Times New Roman"/>
        </w:rPr>
        <w:t>库的完整名称（包括路径名）。如果名称包含空格，则可以使用通配符简化搜索。例如，使用*libname.lib 匹配C:\lib_dir\libname.lib。</w:t>
      </w:r>
    </w:p>
    <w:p w14:paraId="68D6A3BC">
      <w:pPr>
        <w:pStyle w:val="28"/>
        <w:numPr>
          <w:ilvl w:val="0"/>
          <w:numId w:val="17"/>
        </w:numPr>
        <w:ind w:firstLineChars="0"/>
        <w:rPr>
          <w:rFonts w:ascii="宋体" w:hAnsi="宋体" w:cs="Times New Roman"/>
        </w:rPr>
      </w:pPr>
      <w:r>
        <w:rPr>
          <w:rFonts w:ascii="宋体" w:hAnsi="宋体" w:cs="Times New Roman"/>
        </w:rPr>
        <w:t>input_section_attr：属性选择器与输入段属性相匹配。每个input_section_attr的前面有一个“+”号。如果指定一个模式以匹配输入段名称，名称前面必须有一个“+”号。可以省略紧靠“+”号前面的任何逗号。选择器不区分大小写。可以识别以下选择器：</w:t>
      </w:r>
    </w:p>
    <w:p w14:paraId="256A44C7">
      <w:pPr>
        <w:pStyle w:val="28"/>
        <w:numPr>
          <w:ilvl w:val="0"/>
          <w:numId w:val="19"/>
        </w:numPr>
        <w:ind w:firstLineChars="0"/>
        <w:rPr>
          <w:rFonts w:ascii="宋体" w:hAnsi="宋体" w:cs="Times New Roman"/>
        </w:rPr>
      </w:pPr>
      <w:r>
        <w:rPr>
          <w:rFonts w:ascii="宋体" w:hAnsi="宋体" w:cs="Times New Roman"/>
        </w:rPr>
        <w:t>RO-CODE；</w:t>
      </w:r>
    </w:p>
    <w:p w14:paraId="04C2ECA1">
      <w:pPr>
        <w:pStyle w:val="28"/>
        <w:numPr>
          <w:ilvl w:val="0"/>
          <w:numId w:val="19"/>
        </w:numPr>
        <w:ind w:firstLineChars="0"/>
        <w:rPr>
          <w:rFonts w:ascii="宋体" w:hAnsi="宋体" w:cs="Times New Roman"/>
        </w:rPr>
      </w:pPr>
      <w:r>
        <w:rPr>
          <w:rFonts w:ascii="宋体" w:hAnsi="宋体" w:cs="Times New Roman"/>
        </w:rPr>
        <w:t>RO-DATA；</w:t>
      </w:r>
    </w:p>
    <w:p w14:paraId="4E4CD611">
      <w:pPr>
        <w:pStyle w:val="28"/>
        <w:numPr>
          <w:ilvl w:val="0"/>
          <w:numId w:val="19"/>
        </w:numPr>
        <w:ind w:firstLineChars="0"/>
        <w:rPr>
          <w:rFonts w:ascii="宋体" w:hAnsi="宋体" w:cs="Times New Roman"/>
        </w:rPr>
      </w:pPr>
      <w:r>
        <w:rPr>
          <w:rFonts w:ascii="宋体" w:hAnsi="宋体" w:cs="Times New Roman"/>
        </w:rPr>
        <w:t>RO，同时选择 RO-CODE 和 RO-DATA；</w:t>
      </w:r>
    </w:p>
    <w:p w14:paraId="5BD4990C">
      <w:pPr>
        <w:pStyle w:val="28"/>
        <w:numPr>
          <w:ilvl w:val="0"/>
          <w:numId w:val="19"/>
        </w:numPr>
        <w:ind w:firstLineChars="0"/>
        <w:rPr>
          <w:rFonts w:ascii="宋体" w:hAnsi="宋体" w:cs="Times New Roman"/>
        </w:rPr>
      </w:pPr>
      <w:r>
        <w:rPr>
          <w:rFonts w:ascii="宋体" w:hAnsi="宋体" w:cs="Times New Roman"/>
        </w:rPr>
        <w:t>RW-DATA；</w:t>
      </w:r>
    </w:p>
    <w:p w14:paraId="138C1F1F">
      <w:pPr>
        <w:pStyle w:val="28"/>
        <w:numPr>
          <w:ilvl w:val="0"/>
          <w:numId w:val="19"/>
        </w:numPr>
        <w:ind w:firstLineChars="0"/>
        <w:rPr>
          <w:rFonts w:ascii="宋体" w:hAnsi="宋体" w:cs="Times New Roman"/>
        </w:rPr>
      </w:pPr>
      <w:r>
        <w:rPr>
          <w:rFonts w:ascii="宋体" w:hAnsi="宋体" w:cs="Times New Roman"/>
        </w:rPr>
        <w:t>RW-CODE；</w:t>
      </w:r>
    </w:p>
    <w:p w14:paraId="576EA4E8">
      <w:pPr>
        <w:pStyle w:val="28"/>
        <w:numPr>
          <w:ilvl w:val="0"/>
          <w:numId w:val="19"/>
        </w:numPr>
        <w:ind w:firstLineChars="0"/>
        <w:rPr>
          <w:rFonts w:ascii="宋体" w:hAnsi="宋体" w:cs="Times New Roman"/>
        </w:rPr>
      </w:pPr>
      <w:r>
        <w:rPr>
          <w:rFonts w:ascii="宋体" w:hAnsi="宋体" w:cs="Times New Roman"/>
        </w:rPr>
        <w:t>RW，同时选择 RW-CODE 和 RW-DATA；</w:t>
      </w:r>
    </w:p>
    <w:p w14:paraId="6247CF2B">
      <w:pPr>
        <w:pStyle w:val="28"/>
        <w:numPr>
          <w:ilvl w:val="0"/>
          <w:numId w:val="19"/>
        </w:numPr>
        <w:ind w:firstLineChars="0"/>
        <w:rPr>
          <w:rFonts w:ascii="宋体" w:hAnsi="宋体" w:cs="Times New Roman"/>
        </w:rPr>
      </w:pPr>
      <w:r>
        <w:rPr>
          <w:rFonts w:ascii="宋体" w:hAnsi="宋体" w:cs="Times New Roman"/>
        </w:rPr>
        <w:t>ZI；</w:t>
      </w:r>
    </w:p>
    <w:p w14:paraId="7E26AB24">
      <w:pPr>
        <w:pStyle w:val="28"/>
        <w:numPr>
          <w:ilvl w:val="0"/>
          <w:numId w:val="19"/>
        </w:numPr>
        <w:ind w:firstLineChars="0"/>
        <w:rPr>
          <w:rFonts w:ascii="宋体" w:hAnsi="宋体" w:cs="Times New Roman"/>
        </w:rPr>
      </w:pPr>
      <w:r>
        <w:rPr>
          <w:rFonts w:ascii="宋体" w:hAnsi="宋体" w:cs="Times New Roman"/>
        </w:rPr>
        <w:t>ENTRY：即包含 ENTRY 点的段。</w:t>
      </w:r>
      <w:r>
        <w:rPr>
          <w:rFonts w:ascii="宋体" w:hAnsi="宋体" w:cs="Times New Roman"/>
        </w:rPr>
        <w:br w:type="textWrapping"/>
      </w:r>
      <w:r>
        <w:rPr>
          <w:rFonts w:ascii="宋体" w:hAnsi="宋体" w:cs="Times New Roman"/>
        </w:rPr>
        <w:t>可以识别以下同义词：</w:t>
      </w:r>
    </w:p>
    <w:p w14:paraId="578ECF68">
      <w:pPr>
        <w:pStyle w:val="28"/>
        <w:numPr>
          <w:ilvl w:val="0"/>
          <w:numId w:val="19"/>
        </w:numPr>
        <w:ind w:firstLineChars="0"/>
        <w:rPr>
          <w:rFonts w:ascii="宋体" w:hAnsi="宋体" w:cs="Times New Roman"/>
        </w:rPr>
      </w:pPr>
      <w:r>
        <w:rPr>
          <w:rFonts w:ascii="宋体" w:hAnsi="宋体" w:cs="Times New Roman"/>
        </w:rPr>
        <w:t>CODE 表示 RO-CODE；</w:t>
      </w:r>
    </w:p>
    <w:p w14:paraId="614D9694">
      <w:pPr>
        <w:pStyle w:val="28"/>
        <w:numPr>
          <w:ilvl w:val="0"/>
          <w:numId w:val="19"/>
        </w:numPr>
        <w:ind w:firstLineChars="0"/>
        <w:rPr>
          <w:rFonts w:ascii="宋体" w:hAnsi="宋体" w:cs="Times New Roman"/>
        </w:rPr>
      </w:pPr>
      <w:r>
        <w:rPr>
          <w:rFonts w:ascii="宋体" w:hAnsi="宋体" w:cs="Times New Roman"/>
        </w:rPr>
        <w:t>CONST 表示 RO-DATA；</w:t>
      </w:r>
    </w:p>
    <w:p w14:paraId="3162A59C">
      <w:pPr>
        <w:pStyle w:val="28"/>
        <w:numPr>
          <w:ilvl w:val="0"/>
          <w:numId w:val="19"/>
        </w:numPr>
        <w:ind w:firstLineChars="0"/>
        <w:rPr>
          <w:rFonts w:ascii="宋体" w:hAnsi="宋体" w:cs="Times New Roman"/>
        </w:rPr>
      </w:pPr>
      <w:r>
        <w:rPr>
          <w:rFonts w:ascii="宋体" w:hAnsi="宋体" w:cs="Times New Roman"/>
        </w:rPr>
        <w:t>TEXT 表示 RO；</w:t>
      </w:r>
    </w:p>
    <w:p w14:paraId="1A11B464">
      <w:pPr>
        <w:pStyle w:val="28"/>
        <w:numPr>
          <w:ilvl w:val="0"/>
          <w:numId w:val="19"/>
        </w:numPr>
        <w:ind w:firstLineChars="0"/>
        <w:rPr>
          <w:rFonts w:ascii="宋体" w:hAnsi="宋体" w:cs="Times New Roman"/>
        </w:rPr>
      </w:pPr>
      <w:r>
        <w:rPr>
          <w:rFonts w:ascii="宋体" w:hAnsi="宋体" w:cs="Times New Roman"/>
        </w:rPr>
        <w:t>DATA 表示 RW；</w:t>
      </w:r>
    </w:p>
    <w:p w14:paraId="341B8BDD">
      <w:pPr>
        <w:pStyle w:val="28"/>
        <w:numPr>
          <w:ilvl w:val="0"/>
          <w:numId w:val="19"/>
        </w:numPr>
        <w:ind w:firstLineChars="0"/>
        <w:rPr>
          <w:rFonts w:ascii="宋体" w:hAnsi="宋体" w:cs="Times New Roman"/>
        </w:rPr>
      </w:pPr>
      <w:r>
        <w:rPr>
          <w:rFonts w:ascii="宋体" w:hAnsi="宋体" w:cs="Times New Roman"/>
        </w:rPr>
        <w:t>BSS 表示 ZI。</w:t>
      </w:r>
      <w:r>
        <w:rPr>
          <w:rFonts w:ascii="宋体" w:hAnsi="宋体" w:cs="Times New Roman"/>
        </w:rPr>
        <w:br w:type="textWrapping"/>
      </w:r>
      <w:r>
        <w:rPr>
          <w:rFonts w:ascii="宋体" w:hAnsi="宋体" w:cs="Times New Roman"/>
        </w:rPr>
        <w:t>可以识别以下伪属性：</w:t>
      </w:r>
    </w:p>
    <w:p w14:paraId="0A45988E">
      <w:pPr>
        <w:pStyle w:val="28"/>
        <w:numPr>
          <w:ilvl w:val="0"/>
          <w:numId w:val="19"/>
        </w:numPr>
        <w:ind w:firstLineChars="0"/>
        <w:rPr>
          <w:rFonts w:ascii="宋体" w:hAnsi="宋体" w:cs="Times New Roman"/>
        </w:rPr>
      </w:pPr>
      <w:r>
        <w:rPr>
          <w:rFonts w:ascii="宋体" w:hAnsi="宋体" w:cs="Times New Roman"/>
        </w:rPr>
        <w:t>FIRST；</w:t>
      </w:r>
    </w:p>
    <w:p w14:paraId="5495BE8C">
      <w:pPr>
        <w:pStyle w:val="28"/>
        <w:numPr>
          <w:ilvl w:val="0"/>
          <w:numId w:val="19"/>
        </w:numPr>
        <w:ind w:firstLineChars="0"/>
        <w:rPr>
          <w:rFonts w:ascii="宋体" w:hAnsi="宋体" w:cs="Times New Roman"/>
        </w:rPr>
      </w:pPr>
      <w:r>
        <w:rPr>
          <w:rFonts w:ascii="宋体" w:hAnsi="宋体" w:cs="Times New Roman"/>
        </w:rPr>
        <w:t>LAST。</w:t>
      </w:r>
      <w:r>
        <w:rPr>
          <w:rFonts w:ascii="宋体" w:hAnsi="宋体" w:cs="Times New Roman"/>
        </w:rPr>
        <w:br w:type="textWrapping"/>
      </w:r>
      <w:r>
        <w:rPr>
          <w:rFonts w:ascii="宋体" w:hAnsi="宋体" w:cs="Times New Roman"/>
        </w:rPr>
        <w:t>通过使用特殊模块选择器模式</w:t>
      </w:r>
      <w:r>
        <w:rPr>
          <w:rFonts w:hint="eastAsia" w:ascii="宋体" w:hAnsi="宋体" w:cs="Times New Roman"/>
        </w:rPr>
        <w:t xml:space="preserve"> </w:t>
      </w:r>
      <w:r>
        <w:rPr>
          <w:rFonts w:ascii="宋体" w:hAnsi="宋体" w:cs="Times New Roman"/>
        </w:rPr>
        <w:t>.ANY可以将输入段分配给执行区，而无需考虑其父模块。可以使用一个或多个.ANY 模式以任意分配方式填充运行时域。在大多数情况下，使用单个.ANY等效于使用*模块选择器。</w:t>
      </w:r>
    </w:p>
    <w:p w14:paraId="59BDF559">
      <w:pPr>
        <w:pStyle w:val="4"/>
      </w:pPr>
      <w:r>
        <w:rPr>
          <w:rFonts w:hint="eastAsia"/>
        </w:rPr>
        <w:t xml:space="preserve"> </w:t>
      </w:r>
      <w:bookmarkStart w:id="24" w:name="_Toc21722"/>
      <w:r>
        <w:rPr>
          <w:rFonts w:hint="eastAsia"/>
        </w:rPr>
        <w:t>分散加载文件使用说明</w:t>
      </w:r>
      <w:bookmarkEnd w:id="24"/>
    </w:p>
    <w:p w14:paraId="6381B061">
      <w:pPr>
        <w:wordWrap w:val="0"/>
        <w:ind w:firstLine="480"/>
        <w:rPr>
          <w:rFonts w:cs="宋体"/>
          <w:color w:val="000000"/>
        </w:rPr>
      </w:pPr>
      <w:r>
        <w:rPr>
          <w:rFonts w:hint="eastAsia" w:cs="宋体"/>
          <w:color w:val="000000"/>
        </w:rPr>
        <w:t>B系列芯片支持两种Code方式：1.Flash Code；2.Sram Code</w:t>
      </w:r>
    </w:p>
    <w:p w14:paraId="6A5776D8">
      <w:pPr>
        <w:wordWrap w:val="0"/>
        <w:ind w:firstLine="480"/>
        <w:rPr>
          <w:rFonts w:cs="宋体"/>
          <w:color w:val="000000"/>
        </w:rPr>
      </w:pPr>
      <w:r>
        <w:rPr>
          <w:rFonts w:hint="eastAsia" w:cs="宋体"/>
          <w:color w:val="000000"/>
        </w:rPr>
        <w:t>Flash Code：将Code通过UART或者Jlink等方式烧录到Flash中，Code在Flash片上执行。</w:t>
      </w:r>
    </w:p>
    <w:p w14:paraId="4741A344">
      <w:pPr>
        <w:wordWrap w:val="0"/>
        <w:ind w:firstLine="480"/>
        <w:rPr>
          <w:rFonts w:cs="宋体"/>
          <w:color w:val="000000"/>
        </w:rPr>
      </w:pPr>
      <w:r>
        <w:rPr>
          <w:rFonts w:hint="eastAsia" w:cs="宋体"/>
          <w:color w:val="000000"/>
        </w:rPr>
        <w:t>Sram Code：将Code烧录到Flash和其他存储设备中，或者通过Jlink直接加载到Sram上，使用时需要将Code拷贝到对应的Sram地址上执行。</w:t>
      </w:r>
    </w:p>
    <w:p w14:paraId="4B043522">
      <w:pPr>
        <w:wordWrap w:val="0"/>
        <w:ind w:firstLine="480"/>
        <w:rPr>
          <w:rFonts w:cs="宋体"/>
          <w:color w:val="000000"/>
        </w:rPr>
      </w:pPr>
      <w:r>
        <w:rPr>
          <w:rFonts w:hint="eastAsia" w:cs="宋体"/>
          <w:color w:val="000000"/>
        </w:rPr>
        <w:t>根据应用需求将Code分地址储存和执行，可以通过分散加载机制实现，分散加载通过配置分散加载文件来完成应用需求。在SDK\core\sct 中有四个可供选择的分散加载文件(*.sct)文件，用来修改Code、RO-Data，RW-Data，ZI-Data等数据的存放地址。以SDK\examples\</w:t>
      </w:r>
      <w:r>
        <w:rPr>
          <w:rFonts w:hint="eastAsia" w:cs="宋体"/>
          <w:color w:val="000000"/>
          <w:lang w:val="en-US" w:eastAsia="zh-CN"/>
        </w:rPr>
        <w:t>gpioTest</w:t>
      </w:r>
      <w:r>
        <w:rPr>
          <w:rFonts w:hint="eastAsia" w:cs="宋体"/>
          <w:color w:val="000000"/>
        </w:rPr>
        <w:t>工程为例</w:t>
      </w:r>
    </w:p>
    <w:p w14:paraId="03DF1B6F">
      <w:pPr>
        <w:wordWrap w:val="0"/>
        <w:ind w:firstLine="480"/>
        <w:rPr>
          <w:rFonts w:cs="宋体"/>
          <w:color w:val="000000"/>
        </w:rPr>
      </w:pPr>
      <w:r>
        <w:rPr>
          <w:rFonts w:hint="eastAsia" w:cs="宋体"/>
          <w:color w:val="000000"/>
        </w:rPr>
        <w:t>使用方法为：</w:t>
      </w:r>
      <w:r>
        <w:rPr>
          <w:rFonts w:hint="eastAsia" w:cs="宋体"/>
          <w:b/>
          <w:bCs/>
          <w:color w:val="000000"/>
        </w:rPr>
        <w:t>Project -&gt; Options for Target -&gt; Linker</w:t>
      </w:r>
      <w:r>
        <w:rPr>
          <w:rFonts w:hint="eastAsia" w:cs="宋体"/>
          <w:color w:val="000000"/>
        </w:rPr>
        <w:t xml:space="preserve"> 中</w:t>
      </w:r>
    </w:p>
    <w:p w14:paraId="1C26263F">
      <w:pPr>
        <w:pStyle w:val="8"/>
        <w:ind w:firstLine="360"/>
        <w:jc w:val="center"/>
      </w:pPr>
      <w:r>
        <w:drawing>
          <wp:inline distT="0" distB="0" distL="114300" distR="114300">
            <wp:extent cx="3591560" cy="2696210"/>
            <wp:effectExtent l="0" t="0" r="5080" b="1270"/>
            <wp:docPr id="1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
                    <pic:cNvPicPr>
                      <a:picLocks noChangeAspect="1"/>
                    </pic:cNvPicPr>
                  </pic:nvPicPr>
                  <pic:blipFill>
                    <a:blip r:embed="rId20"/>
                    <a:stretch>
                      <a:fillRect/>
                    </a:stretch>
                  </pic:blipFill>
                  <pic:spPr>
                    <a:xfrm>
                      <a:off x="0" y="0"/>
                      <a:ext cx="3591560" cy="2696210"/>
                    </a:xfrm>
                    <a:prstGeom prst="rect">
                      <a:avLst/>
                    </a:prstGeom>
                    <a:noFill/>
                    <a:ln>
                      <a:noFill/>
                    </a:ln>
                  </pic:spPr>
                </pic:pic>
              </a:graphicData>
            </a:graphic>
          </wp:inline>
        </w:drawing>
      </w:r>
    </w:p>
    <w:p w14:paraId="0C94E748">
      <w:pPr>
        <w:pStyle w:val="8"/>
        <w:ind w:firstLine="360"/>
        <w:jc w:val="center"/>
        <w:rPr>
          <w:rFonts w:eastAsiaTheme="minorEastAsia"/>
        </w:rPr>
      </w:pPr>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12</w:t>
      </w:r>
      <w:r>
        <w:fldChar w:fldCharType="end"/>
      </w:r>
      <w:r>
        <w:rPr>
          <w:rFonts w:hint="eastAsia"/>
        </w:rPr>
        <w:t xml:space="preserve"> 分散加载文件位置</w:t>
      </w:r>
    </w:p>
    <w:p w14:paraId="363CB392">
      <w:pPr>
        <w:jc w:val="center"/>
        <w:rPr>
          <w:rFonts w:cs="Times New Roman"/>
          <w:szCs w:val="21"/>
        </w:rPr>
      </w:pPr>
    </w:p>
    <w:p w14:paraId="0A50FC3A">
      <w:pPr>
        <w:ind w:firstLine="1040"/>
        <w:rPr>
          <w:sz w:val="52"/>
          <w:szCs w:val="52"/>
        </w:rPr>
      </w:pPr>
      <w:r>
        <w:rPr>
          <w:rFonts w:hint="eastAsia"/>
          <w:sz w:val="52"/>
          <w:szCs w:val="52"/>
        </w:rPr>
        <w:br w:type="page"/>
      </w:r>
    </w:p>
    <w:p w14:paraId="768E04FC">
      <w:pPr>
        <w:pStyle w:val="3"/>
        <w:spacing w:before="312" w:after="312"/>
        <w:ind w:firstLine="1044"/>
      </w:pPr>
      <w:bookmarkStart w:id="25" w:name="_Ref85895093"/>
      <w:r>
        <w:rPr>
          <w:rFonts w:hint="eastAsia"/>
        </w:rPr>
        <w:t xml:space="preserve"> </w:t>
      </w:r>
      <w:bookmarkStart w:id="26" w:name="_Toc17725"/>
      <w:r>
        <w:rPr>
          <w:rFonts w:hint="eastAsia"/>
        </w:rPr>
        <w:t>下载与调试</w:t>
      </w:r>
      <w:bookmarkEnd w:id="25"/>
      <w:bookmarkEnd w:id="26"/>
    </w:p>
    <w:p w14:paraId="32DB5544">
      <w:pPr>
        <w:wordWrap w:val="0"/>
        <w:ind w:firstLine="480"/>
        <w:rPr>
          <w:rFonts w:cs="宋体"/>
          <w:color w:val="000000"/>
        </w:rPr>
      </w:pPr>
      <w:r>
        <w:rPr>
          <w:rFonts w:hint="eastAsia" w:cs="宋体"/>
          <w:color w:val="000000"/>
        </w:rPr>
        <w:t>本章，我们将向读者介绍</w:t>
      </w:r>
      <w:r>
        <w:rPr>
          <w:rFonts w:hint="eastAsia" w:cs="宋体"/>
          <w:color w:val="000000"/>
          <w:lang w:eastAsia="zh-CN"/>
        </w:rPr>
        <w:t>B6x</w:t>
      </w:r>
      <w:r>
        <w:rPr>
          <w:rFonts w:hint="eastAsia" w:cs="宋体"/>
          <w:color w:val="000000"/>
        </w:rPr>
        <w:t>的代码下载以及调试。这里的调即硬件调试（在线调试），必须有仿真器（JLINK/ULINK/STLINK等）才可以。通过本章的学习，你将了解到：</w:t>
      </w:r>
    </w:p>
    <w:p w14:paraId="3FD1B1C8">
      <w:pPr>
        <w:numPr>
          <w:ilvl w:val="0"/>
          <w:numId w:val="20"/>
        </w:numPr>
        <w:wordWrap w:val="0"/>
        <w:ind w:left="0" w:firstLine="480"/>
        <w:rPr>
          <w:rFonts w:cs="宋体"/>
          <w:color w:val="000000"/>
        </w:rPr>
      </w:pPr>
      <w:r>
        <w:rPr>
          <w:rFonts w:hint="eastAsia" w:cs="宋体"/>
          <w:color w:val="000000"/>
          <w:lang w:eastAsia="zh-CN"/>
        </w:rPr>
        <w:t>B6x</w:t>
      </w:r>
      <w:r>
        <w:rPr>
          <w:rFonts w:hint="eastAsia" w:cs="宋体"/>
          <w:color w:val="000000"/>
        </w:rPr>
        <w:t>的程序下载；</w:t>
      </w:r>
    </w:p>
    <w:p w14:paraId="1635B507">
      <w:pPr>
        <w:numPr>
          <w:ilvl w:val="0"/>
          <w:numId w:val="20"/>
        </w:numPr>
        <w:wordWrap w:val="0"/>
        <w:ind w:left="0" w:firstLine="480"/>
        <w:rPr>
          <w:rFonts w:cs="宋体"/>
          <w:color w:val="000000"/>
        </w:rPr>
      </w:pPr>
      <w:r>
        <w:rPr>
          <w:rFonts w:hint="eastAsia" w:cs="宋体"/>
          <w:color w:val="000000"/>
        </w:rPr>
        <w:t>利用JLINK对</w:t>
      </w:r>
      <w:r>
        <w:rPr>
          <w:rFonts w:hint="eastAsia" w:cs="宋体"/>
          <w:color w:val="000000"/>
          <w:lang w:eastAsia="zh-CN"/>
        </w:rPr>
        <w:t>B6x</w:t>
      </w:r>
      <w:r>
        <w:rPr>
          <w:rFonts w:hint="eastAsia" w:cs="宋体"/>
          <w:color w:val="000000"/>
        </w:rPr>
        <w:t>进行在线调试；</w:t>
      </w:r>
    </w:p>
    <w:p w14:paraId="74968F95">
      <w:pPr>
        <w:ind w:firstLine="480"/>
        <w:rPr>
          <w:rFonts w:cs="宋体"/>
          <w:color w:val="000000"/>
        </w:rPr>
      </w:pPr>
      <w:r>
        <w:rPr>
          <w:rFonts w:hint="eastAsia" w:cs="宋体"/>
          <w:color w:val="000000"/>
        </w:rPr>
        <w:t>本章将分为如下2个小节：</w:t>
      </w:r>
    </w:p>
    <w:p w14:paraId="4721AC28">
      <w:pPr>
        <w:pStyle w:val="4"/>
      </w:pPr>
      <w:r>
        <w:rPr>
          <w:rFonts w:hint="eastAsia"/>
        </w:rPr>
        <w:t xml:space="preserve"> </w:t>
      </w:r>
      <w:bookmarkStart w:id="27" w:name="_Toc14470"/>
      <w:r>
        <w:t>程序下载</w:t>
      </w:r>
      <w:bookmarkEnd w:id="27"/>
    </w:p>
    <w:p w14:paraId="2D760D9A">
      <w:pPr>
        <w:pStyle w:val="5"/>
      </w:pPr>
      <w:r>
        <w:rPr>
          <w:rFonts w:hint="eastAsia"/>
          <w:b w:val="0"/>
          <w:bCs/>
        </w:rPr>
        <w:t xml:space="preserve"> </w:t>
      </w:r>
      <w:r>
        <w:rPr>
          <w:rFonts w:hint="eastAsia"/>
          <w:b w:val="0"/>
          <w:bCs/>
          <w:lang w:val="en-US" w:eastAsia="zh-CN"/>
        </w:rPr>
        <w:t>SWD</w:t>
      </w:r>
      <w:r>
        <w:rPr>
          <w:rFonts w:hint="eastAsia" w:cs="宋体"/>
          <w:color w:val="000000"/>
          <w:sz w:val="24"/>
        </w:rPr>
        <w:t>下载</w:t>
      </w:r>
    </w:p>
    <w:p w14:paraId="79A48EEE">
      <w:pPr>
        <w:pStyle w:val="28"/>
        <w:numPr>
          <w:ilvl w:val="0"/>
          <w:numId w:val="21"/>
        </w:numPr>
        <w:ind w:firstLine="480"/>
        <w:rPr>
          <w:rFonts w:cs="宋体"/>
          <w:color w:val="000000"/>
        </w:rPr>
      </w:pPr>
      <w:r>
        <w:rPr>
          <w:rFonts w:hint="eastAsia" w:cs="宋体"/>
          <w:color w:val="000000"/>
          <w:lang w:val="en-US" w:eastAsia="zh-CN"/>
        </w:rPr>
        <w:t>编译工程文件</w:t>
      </w:r>
    </w:p>
    <w:p w14:paraId="7C3AB04F">
      <w:pPr>
        <w:pStyle w:val="28"/>
        <w:numPr>
          <w:ilvl w:val="0"/>
          <w:numId w:val="0"/>
        </w:numPr>
        <w:rPr>
          <w:rFonts w:hint="default" w:eastAsia="宋体" w:cs="宋体"/>
          <w:color w:val="000000"/>
          <w:lang w:val="en-US" w:eastAsia="zh-CN"/>
        </w:rPr>
      </w:pPr>
      <w:r>
        <w:rPr>
          <w:rFonts w:hint="eastAsia" w:cs="宋体"/>
          <w:color w:val="000000"/>
          <w:lang w:val="en-US" w:eastAsia="zh-CN"/>
        </w:rPr>
        <w:t xml:space="preserve">    </w:t>
      </w:r>
      <w:r>
        <w:rPr>
          <w:rFonts w:hint="eastAsia" w:cs="宋体"/>
          <w:color w:val="000000"/>
          <w:lang w:val="en-US" w:eastAsia="zh-CN"/>
        </w:rPr>
        <w:tab/>
      </w:r>
      <w:r>
        <w:rPr>
          <w:rFonts w:hint="eastAsia" w:cs="宋体"/>
          <w:color w:val="000000"/>
          <w:lang w:val="en-US" w:eastAsia="zh-CN"/>
        </w:rPr>
        <w:t>打开工程编译前, 确保</w:t>
      </w:r>
      <w:r>
        <w:rPr>
          <w:rFonts w:hint="eastAsia" w:cs="宋体"/>
          <w:color w:val="FF0000"/>
        </w:rPr>
        <w:t>SDK\tools\KeilPack</w:t>
      </w:r>
      <w:r>
        <w:rPr>
          <w:rFonts w:hint="eastAsia" w:cs="宋体"/>
          <w:color w:val="FF0000"/>
          <w:lang w:val="en-US" w:eastAsia="zh-CN"/>
        </w:rPr>
        <w:t>\</w:t>
      </w:r>
      <w:r>
        <w:rPr>
          <w:rFonts w:hint="eastAsia" w:cs="宋体"/>
          <w:color w:val="FF0000"/>
        </w:rPr>
        <w:t>Generic.B6x.1.0.0</w:t>
      </w:r>
      <w:r>
        <w:rPr>
          <w:rFonts w:cs="宋体"/>
          <w:color w:val="FF0000"/>
        </w:rPr>
        <w:t>.pack</w:t>
      </w:r>
      <w:r>
        <w:rPr>
          <w:rFonts w:hint="eastAsia" w:cs="宋体"/>
          <w:color w:val="auto"/>
          <w:lang w:val="en-US" w:eastAsia="zh-CN"/>
        </w:rPr>
        <w:t xml:space="preserve">已被安装, 编译没有报错后,可以进行下载. </w:t>
      </w:r>
    </w:p>
    <w:p w14:paraId="06664637">
      <w:pPr>
        <w:pStyle w:val="28"/>
        <w:widowControl w:val="0"/>
        <w:numPr>
          <w:ilvl w:val="0"/>
          <w:numId w:val="0"/>
        </w:numPr>
        <w:jc w:val="center"/>
        <w:rPr>
          <w:rFonts w:hint="eastAsia" w:cs="宋体"/>
          <w:color w:val="000000"/>
          <w:lang w:val="en-US" w:eastAsia="zh-CN"/>
        </w:rPr>
      </w:pPr>
      <w:r>
        <w:drawing>
          <wp:inline distT="0" distB="0" distL="114300" distR="114300">
            <wp:extent cx="2295525" cy="3506470"/>
            <wp:effectExtent l="0" t="0" r="5715" b="13970"/>
            <wp:docPr id="1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2"/>
                    <pic:cNvPicPr>
                      <a:picLocks noChangeAspect="1"/>
                    </pic:cNvPicPr>
                  </pic:nvPicPr>
                  <pic:blipFill>
                    <a:blip r:embed="rId21"/>
                    <a:stretch>
                      <a:fillRect/>
                    </a:stretch>
                  </pic:blipFill>
                  <pic:spPr>
                    <a:xfrm>
                      <a:off x="0" y="0"/>
                      <a:ext cx="2295525" cy="35064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07845" cy="3460115"/>
            <wp:effectExtent l="0" t="0" r="5715" b="14605"/>
            <wp:docPr id="1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3"/>
                    <pic:cNvPicPr>
                      <a:picLocks noChangeAspect="1"/>
                    </pic:cNvPicPr>
                  </pic:nvPicPr>
                  <pic:blipFill>
                    <a:blip r:embed="rId22"/>
                    <a:stretch>
                      <a:fillRect/>
                    </a:stretch>
                  </pic:blipFill>
                  <pic:spPr>
                    <a:xfrm>
                      <a:off x="0" y="0"/>
                      <a:ext cx="1807845" cy="3460115"/>
                    </a:xfrm>
                    <a:prstGeom prst="rect">
                      <a:avLst/>
                    </a:prstGeom>
                    <a:noFill/>
                    <a:ln>
                      <a:noFill/>
                    </a:ln>
                  </pic:spPr>
                </pic:pic>
              </a:graphicData>
            </a:graphic>
          </wp:inline>
        </w:drawing>
      </w:r>
    </w:p>
    <w:p w14:paraId="6FE20A45">
      <w:pPr>
        <w:pStyle w:val="28"/>
        <w:widowControl w:val="0"/>
        <w:numPr>
          <w:ilvl w:val="0"/>
          <w:numId w:val="0"/>
        </w:numPr>
        <w:rPr>
          <w:rFonts w:hint="eastAsia" w:cs="宋体"/>
          <w:color w:val="000000"/>
          <w:lang w:val="en-US" w:eastAsia="zh-CN"/>
        </w:rPr>
      </w:pPr>
    </w:p>
    <w:p w14:paraId="12D0C05A">
      <w:pPr>
        <w:pStyle w:val="28"/>
        <w:numPr>
          <w:ilvl w:val="0"/>
          <w:numId w:val="21"/>
        </w:numPr>
        <w:ind w:firstLine="480"/>
        <w:rPr>
          <w:rFonts w:hint="eastAsia" w:cs="宋体"/>
          <w:color w:val="000000"/>
          <w:lang w:val="en-US" w:eastAsia="zh-CN"/>
        </w:rPr>
      </w:pPr>
      <w:r>
        <w:rPr>
          <w:rFonts w:hint="eastAsia" w:cs="宋体"/>
          <w:color w:val="000000"/>
          <w:lang w:val="en-US" w:eastAsia="zh-CN"/>
        </w:rPr>
        <w:t>下载程序</w:t>
      </w:r>
    </w:p>
    <w:p w14:paraId="689813FC">
      <w:pPr>
        <w:pStyle w:val="28"/>
        <w:numPr>
          <w:ilvl w:val="0"/>
          <w:numId w:val="0"/>
        </w:numPr>
        <w:ind w:left="840" w:leftChars="0" w:firstLine="420" w:firstLineChars="0"/>
        <w:rPr>
          <w:rFonts w:hint="default" w:cs="宋体"/>
          <w:color w:val="auto"/>
          <w:lang w:val="en-US" w:eastAsia="zh-CN"/>
        </w:rPr>
      </w:pPr>
      <w:r>
        <w:rPr>
          <w:rFonts w:hint="eastAsia" w:cs="宋体"/>
          <w:color w:val="auto"/>
          <w:lang w:val="en-US" w:eastAsia="zh-CN"/>
        </w:rPr>
        <w:t>使用Jlink的SWD口, 连接开发板的SWD口,如下图. 注意:</w:t>
      </w:r>
    </w:p>
    <w:p w14:paraId="3A07BD26">
      <w:pPr>
        <w:pStyle w:val="28"/>
        <w:numPr>
          <w:ilvl w:val="0"/>
          <w:numId w:val="0"/>
        </w:numPr>
        <w:ind w:left="840" w:leftChars="0" w:firstLine="420" w:firstLineChars="0"/>
        <w:rPr>
          <w:rFonts w:hint="eastAsia" w:cs="宋体"/>
          <w:color w:val="auto"/>
          <w:lang w:val="en-US" w:eastAsia="zh-CN"/>
        </w:rPr>
      </w:pPr>
      <w:r>
        <w:rPr>
          <w:rFonts w:hint="eastAsia" w:cs="宋体"/>
          <w:color w:val="auto"/>
          <w:lang w:val="en-US" w:eastAsia="zh-CN"/>
        </w:rPr>
        <w:t>P00跳冒短接SCK,P01跳冒短接SDI,P19跳冒短接RST.</w:t>
      </w:r>
    </w:p>
    <w:p w14:paraId="247ECDB1">
      <w:pPr>
        <w:pStyle w:val="28"/>
        <w:numPr>
          <w:ilvl w:val="0"/>
          <w:numId w:val="0"/>
        </w:numPr>
        <w:jc w:val="center"/>
      </w:pPr>
      <w:r>
        <w:drawing>
          <wp:inline distT="0" distB="0" distL="114300" distR="114300">
            <wp:extent cx="2678430" cy="2007235"/>
            <wp:effectExtent l="0" t="0" r="3810" b="4445"/>
            <wp:docPr id="1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
                    <pic:cNvPicPr>
                      <a:picLocks noChangeAspect="1"/>
                    </pic:cNvPicPr>
                  </pic:nvPicPr>
                  <pic:blipFill>
                    <a:blip r:embed="rId23"/>
                    <a:stretch>
                      <a:fillRect/>
                    </a:stretch>
                  </pic:blipFill>
                  <pic:spPr>
                    <a:xfrm>
                      <a:off x="0" y="0"/>
                      <a:ext cx="2678430" cy="2007235"/>
                    </a:xfrm>
                    <a:prstGeom prst="rect">
                      <a:avLst/>
                    </a:prstGeom>
                    <a:noFill/>
                    <a:ln>
                      <a:noFill/>
                    </a:ln>
                  </pic:spPr>
                </pic:pic>
              </a:graphicData>
            </a:graphic>
          </wp:inline>
        </w:drawing>
      </w:r>
    </w:p>
    <w:p w14:paraId="75270064">
      <w:pPr>
        <w:pStyle w:val="5"/>
      </w:pPr>
      <w:r>
        <w:rPr>
          <w:rFonts w:hint="eastAsia"/>
          <w:b w:val="0"/>
          <w:bCs/>
        </w:rPr>
        <w:t xml:space="preserve"> </w:t>
      </w:r>
      <w:r>
        <w:rPr>
          <w:rFonts w:hint="eastAsia"/>
          <w:b w:val="0"/>
          <w:bCs/>
          <w:lang w:val="en-US" w:eastAsia="zh-CN"/>
        </w:rPr>
        <w:t>Boot Uart</w:t>
      </w:r>
      <w:r>
        <w:rPr>
          <w:rFonts w:hint="eastAsia" w:cs="宋体"/>
          <w:color w:val="000000"/>
          <w:sz w:val="24"/>
        </w:rPr>
        <w:t>下载</w:t>
      </w:r>
    </w:p>
    <w:p w14:paraId="46389628">
      <w:pPr>
        <w:pStyle w:val="28"/>
        <w:numPr>
          <w:ilvl w:val="0"/>
          <w:numId w:val="22"/>
        </w:numPr>
        <w:ind w:firstLine="480"/>
        <w:rPr>
          <w:rFonts w:cs="宋体"/>
          <w:color w:val="000000"/>
        </w:rPr>
      </w:pPr>
      <w:r>
        <w:rPr>
          <w:rFonts w:hint="eastAsia" w:cs="宋体"/>
          <w:color w:val="000000"/>
          <w:lang w:val="en-US" w:eastAsia="zh-CN"/>
        </w:rPr>
        <w:t>进入Boot模式方式1</w:t>
      </w:r>
    </w:p>
    <w:p w14:paraId="40C4B76A">
      <w:pPr>
        <w:pStyle w:val="28"/>
        <w:numPr>
          <w:ilvl w:val="0"/>
          <w:numId w:val="23"/>
        </w:numPr>
        <w:ind w:left="420" w:leftChars="0" w:firstLine="420" w:firstLineChars="0"/>
        <w:rPr>
          <w:rFonts w:hint="eastAsia" w:cs="宋体"/>
          <w:color w:val="000000"/>
          <w:lang w:val="en-US" w:eastAsia="zh-CN"/>
        </w:rPr>
      </w:pPr>
      <w:r>
        <w:rPr>
          <w:rFonts w:hint="eastAsia" w:cs="宋体"/>
          <w:color w:val="000000"/>
          <w:lang w:val="en-US" w:eastAsia="zh-CN"/>
        </w:rPr>
        <w:t>上电后, 同时拉低Uart引脚: Tx(PA06)/Rx(PA07)和RST复位引脚;</w:t>
      </w:r>
    </w:p>
    <w:p w14:paraId="1BBDB9F0">
      <w:pPr>
        <w:pStyle w:val="28"/>
        <w:numPr>
          <w:ilvl w:val="0"/>
          <w:numId w:val="23"/>
        </w:numPr>
        <w:ind w:left="420" w:leftChars="0" w:firstLine="420" w:firstLineChars="0"/>
        <w:rPr>
          <w:rFonts w:hint="default" w:cs="宋体"/>
          <w:color w:val="000000"/>
          <w:lang w:val="en-US" w:eastAsia="zh-CN"/>
        </w:rPr>
      </w:pPr>
      <w:r>
        <w:rPr>
          <w:rFonts w:hint="eastAsia" w:cs="宋体"/>
          <w:color w:val="000000"/>
          <w:lang w:val="en-US" w:eastAsia="zh-CN"/>
        </w:rPr>
        <w:t>15ms后, 先恢复RST复位引脚;</w:t>
      </w:r>
    </w:p>
    <w:p w14:paraId="1AF1383F">
      <w:pPr>
        <w:pStyle w:val="28"/>
        <w:numPr>
          <w:ilvl w:val="0"/>
          <w:numId w:val="23"/>
        </w:numPr>
        <w:ind w:left="420" w:leftChars="0" w:firstLine="420" w:firstLineChars="0"/>
        <w:rPr>
          <w:rFonts w:hint="default" w:cs="宋体"/>
          <w:color w:val="000000"/>
          <w:lang w:val="en-US" w:eastAsia="zh-CN"/>
        </w:rPr>
      </w:pPr>
      <w:r>
        <w:rPr>
          <w:rFonts w:hint="eastAsia" w:cs="宋体"/>
          <w:color w:val="000000"/>
          <w:lang w:val="en-US" w:eastAsia="zh-CN"/>
        </w:rPr>
        <w:t>20ms后, 再恢复Uart引脚;</w:t>
      </w:r>
    </w:p>
    <w:p w14:paraId="7B022F51">
      <w:pPr>
        <w:pStyle w:val="28"/>
        <w:numPr>
          <w:ilvl w:val="0"/>
          <w:numId w:val="23"/>
        </w:numPr>
        <w:ind w:left="420" w:leftChars="0" w:firstLine="420" w:firstLineChars="0"/>
        <w:rPr>
          <w:rFonts w:hint="default" w:cs="宋体"/>
          <w:color w:val="000000"/>
          <w:lang w:val="en-US" w:eastAsia="zh-CN"/>
        </w:rPr>
      </w:pPr>
      <w:r>
        <w:rPr>
          <w:rFonts w:hint="eastAsia"/>
          <w:b w:val="0"/>
          <w:bCs/>
          <w:lang w:val="en-US" w:eastAsia="zh-CN"/>
        </w:rPr>
        <w:t xml:space="preserve">Boot </w:t>
      </w:r>
      <w:r>
        <w:rPr>
          <w:rFonts w:hint="eastAsia" w:cs="宋体"/>
          <w:color w:val="000000"/>
          <w:lang w:val="en-US" w:eastAsia="zh-CN"/>
        </w:rPr>
        <w:t>Uart发送</w:t>
      </w:r>
      <w:r>
        <w:rPr>
          <w:rFonts w:hint="default" w:cs="宋体"/>
          <w:color w:val="000000"/>
          <w:lang w:val="en-US" w:eastAsia="zh-CN"/>
        </w:rPr>
        <w:t>”</w:t>
      </w:r>
      <w:r>
        <w:rPr>
          <w:rFonts w:hint="eastAsia" w:cs="宋体"/>
          <w:color w:val="000000"/>
          <w:lang w:val="en-US" w:eastAsia="zh-CN"/>
        </w:rPr>
        <w:t>B9</w:t>
      </w:r>
      <w:r>
        <w:rPr>
          <w:rFonts w:hint="default" w:cs="宋体"/>
          <w:color w:val="000000"/>
          <w:lang w:val="en-US" w:eastAsia="zh-CN"/>
        </w:rPr>
        <w:t>”</w:t>
      </w:r>
      <w:r>
        <w:rPr>
          <w:rFonts w:hint="eastAsia" w:cs="宋体"/>
          <w:color w:val="000000"/>
          <w:lang w:val="en-US" w:eastAsia="zh-CN"/>
        </w:rPr>
        <w:t>, 需要回复</w:t>
      </w:r>
      <w:r>
        <w:rPr>
          <w:rFonts w:hint="default" w:cs="宋体"/>
          <w:color w:val="000000"/>
          <w:lang w:val="en-US" w:eastAsia="zh-CN"/>
        </w:rPr>
        <w:t>”</w:t>
      </w:r>
      <w:r>
        <w:rPr>
          <w:rFonts w:hint="eastAsia" w:cs="宋体"/>
          <w:color w:val="000000"/>
          <w:lang w:val="en-US" w:eastAsia="zh-CN"/>
        </w:rPr>
        <w:t>9B</w:t>
      </w:r>
      <w:r>
        <w:rPr>
          <w:rFonts w:hint="default" w:cs="宋体"/>
          <w:color w:val="000000"/>
          <w:lang w:val="en-US" w:eastAsia="zh-CN"/>
        </w:rPr>
        <w:t>”</w:t>
      </w:r>
      <w:r>
        <w:rPr>
          <w:rFonts w:hint="eastAsia" w:cs="宋体"/>
          <w:color w:val="000000"/>
          <w:lang w:val="en-US" w:eastAsia="zh-CN"/>
        </w:rPr>
        <w:t>.(波特率115200,停止位1,数据位:8,校验位:无)</w:t>
      </w:r>
    </w:p>
    <w:p w14:paraId="66922874">
      <w:pPr>
        <w:pStyle w:val="28"/>
        <w:numPr>
          <w:ilvl w:val="0"/>
          <w:numId w:val="23"/>
        </w:numPr>
        <w:ind w:left="420" w:leftChars="0" w:firstLine="420" w:firstLineChars="0"/>
        <w:rPr>
          <w:rFonts w:hint="default" w:cs="宋体"/>
          <w:color w:val="000000"/>
          <w:lang w:val="en-US" w:eastAsia="zh-CN"/>
        </w:rPr>
      </w:pPr>
      <w:r>
        <w:rPr>
          <w:rFonts w:hint="eastAsia" w:cs="宋体"/>
          <w:color w:val="000000"/>
          <w:lang w:val="en-US" w:eastAsia="zh-CN"/>
        </w:rPr>
        <w:t>100ms后, 未收到回复, 退出Boot模式.</w:t>
      </w:r>
    </w:p>
    <w:p w14:paraId="20254BD0"/>
    <w:p w14:paraId="28C9DF0C">
      <w:pPr>
        <w:pStyle w:val="28"/>
        <w:numPr>
          <w:ilvl w:val="0"/>
          <w:numId w:val="22"/>
        </w:numPr>
        <w:ind w:firstLine="480"/>
        <w:rPr>
          <w:rFonts w:cs="宋体"/>
          <w:color w:val="000000"/>
        </w:rPr>
      </w:pPr>
      <w:r>
        <w:rPr>
          <w:rFonts w:hint="eastAsia" w:cs="宋体"/>
          <w:color w:val="000000"/>
          <w:lang w:val="en-US" w:eastAsia="zh-CN"/>
        </w:rPr>
        <w:t>进入Boot模式方式2</w:t>
      </w:r>
    </w:p>
    <w:p w14:paraId="5EDFCEA1">
      <w:pPr>
        <w:pStyle w:val="28"/>
        <w:numPr>
          <w:ilvl w:val="0"/>
          <w:numId w:val="24"/>
        </w:numPr>
        <w:ind w:left="420" w:leftChars="0" w:firstLine="420" w:firstLineChars="0"/>
        <w:rPr>
          <w:rFonts w:hint="eastAsia" w:cs="宋体"/>
          <w:color w:val="000000"/>
          <w:lang w:val="en-US" w:eastAsia="zh-CN"/>
        </w:rPr>
      </w:pPr>
      <w:r>
        <w:rPr>
          <w:rFonts w:hint="eastAsia" w:cs="宋体"/>
          <w:color w:val="000000"/>
          <w:lang w:val="en-US" w:eastAsia="zh-CN"/>
        </w:rPr>
        <w:t>上电前, 拉低Uart引脚: Tx(PA06)/Rx(PA07); (</w:t>
      </w:r>
      <w:r>
        <w:rPr>
          <w:rFonts w:hint="eastAsia" w:cs="宋体"/>
          <w:b/>
          <w:bCs/>
          <w:color w:val="000000"/>
          <w:lang w:val="en-US" w:eastAsia="zh-CN"/>
        </w:rPr>
        <w:t>确保掉电干净</w:t>
      </w:r>
      <w:r>
        <w:rPr>
          <w:rFonts w:hint="eastAsia" w:cs="宋体"/>
          <w:color w:val="000000"/>
          <w:lang w:val="en-US" w:eastAsia="zh-CN"/>
        </w:rPr>
        <w:t>)</w:t>
      </w:r>
    </w:p>
    <w:p w14:paraId="73DF0DA1">
      <w:pPr>
        <w:pStyle w:val="28"/>
        <w:numPr>
          <w:ilvl w:val="0"/>
          <w:numId w:val="24"/>
        </w:numPr>
        <w:ind w:left="420" w:leftChars="0" w:firstLine="420" w:firstLineChars="0"/>
        <w:rPr>
          <w:rFonts w:hint="default" w:cs="宋体"/>
          <w:color w:val="000000"/>
          <w:lang w:val="en-US" w:eastAsia="zh-CN"/>
        </w:rPr>
      </w:pPr>
      <w:r>
        <w:rPr>
          <w:rFonts w:hint="eastAsia" w:cs="宋体"/>
          <w:color w:val="000000"/>
          <w:lang w:val="en-US" w:eastAsia="zh-CN"/>
        </w:rPr>
        <w:t>上电20ms后, 恢复Uart引脚;</w:t>
      </w:r>
    </w:p>
    <w:p w14:paraId="4D0EE1C5">
      <w:pPr>
        <w:pStyle w:val="28"/>
        <w:numPr>
          <w:ilvl w:val="0"/>
          <w:numId w:val="24"/>
        </w:numPr>
        <w:ind w:left="420" w:leftChars="0" w:firstLine="420" w:firstLineChars="0"/>
        <w:rPr>
          <w:rFonts w:hint="default" w:cs="宋体"/>
          <w:color w:val="000000"/>
          <w:lang w:val="en-US" w:eastAsia="zh-CN"/>
        </w:rPr>
      </w:pPr>
      <w:r>
        <w:rPr>
          <w:rFonts w:hint="eastAsia"/>
          <w:b w:val="0"/>
          <w:bCs/>
          <w:lang w:val="en-US" w:eastAsia="zh-CN"/>
        </w:rPr>
        <w:t xml:space="preserve">Boot </w:t>
      </w:r>
      <w:r>
        <w:rPr>
          <w:rFonts w:hint="eastAsia" w:cs="宋体"/>
          <w:color w:val="000000"/>
          <w:lang w:val="en-US" w:eastAsia="zh-CN"/>
        </w:rPr>
        <w:t>Uart发送</w:t>
      </w:r>
      <w:r>
        <w:rPr>
          <w:rFonts w:hint="default" w:cs="宋体"/>
          <w:color w:val="000000"/>
          <w:lang w:val="en-US" w:eastAsia="zh-CN"/>
        </w:rPr>
        <w:t>”</w:t>
      </w:r>
      <w:r>
        <w:rPr>
          <w:rFonts w:hint="eastAsia" w:cs="宋体"/>
          <w:color w:val="000000"/>
          <w:lang w:val="en-US" w:eastAsia="zh-CN"/>
        </w:rPr>
        <w:t>B9</w:t>
      </w:r>
      <w:r>
        <w:rPr>
          <w:rFonts w:hint="default" w:cs="宋体"/>
          <w:color w:val="000000"/>
          <w:lang w:val="en-US" w:eastAsia="zh-CN"/>
        </w:rPr>
        <w:t>”</w:t>
      </w:r>
      <w:r>
        <w:rPr>
          <w:rFonts w:hint="eastAsia" w:cs="宋体"/>
          <w:color w:val="000000"/>
          <w:lang w:val="en-US" w:eastAsia="zh-CN"/>
        </w:rPr>
        <w:t>, 需要回复</w:t>
      </w:r>
      <w:r>
        <w:rPr>
          <w:rFonts w:hint="default" w:cs="宋体"/>
          <w:color w:val="000000"/>
          <w:lang w:val="en-US" w:eastAsia="zh-CN"/>
        </w:rPr>
        <w:t>”</w:t>
      </w:r>
      <w:r>
        <w:rPr>
          <w:rFonts w:hint="eastAsia" w:cs="宋体"/>
          <w:color w:val="000000"/>
          <w:lang w:val="en-US" w:eastAsia="zh-CN"/>
        </w:rPr>
        <w:t>9B</w:t>
      </w:r>
      <w:r>
        <w:rPr>
          <w:rFonts w:hint="default" w:cs="宋体"/>
          <w:color w:val="000000"/>
          <w:lang w:val="en-US" w:eastAsia="zh-CN"/>
        </w:rPr>
        <w:t>”</w:t>
      </w:r>
      <w:r>
        <w:rPr>
          <w:rFonts w:hint="eastAsia" w:cs="宋体"/>
          <w:color w:val="000000"/>
          <w:lang w:val="en-US" w:eastAsia="zh-CN"/>
        </w:rPr>
        <w:t>.(波特率115200,停止位1,数据位:8,校验位:无)</w:t>
      </w:r>
    </w:p>
    <w:p w14:paraId="195B7F39">
      <w:pPr>
        <w:pStyle w:val="28"/>
        <w:numPr>
          <w:ilvl w:val="0"/>
          <w:numId w:val="24"/>
        </w:numPr>
        <w:ind w:left="420" w:leftChars="0" w:firstLine="420" w:firstLineChars="0"/>
        <w:rPr>
          <w:rFonts w:hint="default" w:cs="宋体"/>
          <w:color w:val="000000"/>
          <w:lang w:val="en-US" w:eastAsia="zh-CN"/>
        </w:rPr>
      </w:pPr>
      <w:r>
        <w:rPr>
          <w:rFonts w:hint="eastAsia" w:cs="宋体"/>
          <w:color w:val="000000"/>
          <w:lang w:val="en-US" w:eastAsia="zh-CN"/>
        </w:rPr>
        <w:t>100ms后, 未收到回复, 退出Boot模式.</w:t>
      </w:r>
    </w:p>
    <w:p w14:paraId="580ABCAA">
      <w:pPr>
        <w:pStyle w:val="28"/>
        <w:numPr>
          <w:ilvl w:val="0"/>
          <w:numId w:val="0"/>
        </w:numPr>
        <w:ind w:firstLine="420" w:firstLineChars="0"/>
        <w:rPr>
          <w:rFonts w:hint="eastAsia" w:cs="宋体"/>
          <w:color w:val="000000"/>
          <w:lang w:val="en-US" w:eastAsia="zh-CN"/>
        </w:rPr>
      </w:pPr>
    </w:p>
    <w:p w14:paraId="1651D65B">
      <w:pPr>
        <w:pStyle w:val="28"/>
        <w:numPr>
          <w:ilvl w:val="0"/>
          <w:numId w:val="0"/>
        </w:numPr>
        <w:ind w:firstLine="660" w:firstLineChars="0"/>
        <w:rPr>
          <w:rFonts w:hint="eastAsia" w:cs="宋体"/>
          <w:color w:val="000000"/>
          <w:lang w:val="en-US" w:eastAsia="zh-CN"/>
        </w:rPr>
      </w:pPr>
      <w:r>
        <w:rPr>
          <w:rFonts w:hint="eastAsia" w:cs="宋体"/>
          <w:color w:val="000000"/>
          <w:lang w:val="en-US" w:eastAsia="zh-CN"/>
        </w:rPr>
        <w:t>Boot进入后测试指令: 5A 2A 00 00</w:t>
      </w:r>
    </w:p>
    <w:p w14:paraId="3F43C4B5">
      <w:pPr>
        <w:pStyle w:val="28"/>
        <w:numPr>
          <w:ilvl w:val="0"/>
          <w:numId w:val="0"/>
        </w:numPr>
        <w:ind w:firstLine="1914" w:firstLineChars="0"/>
        <w:rPr>
          <w:rFonts w:hint="eastAsia" w:cs="宋体"/>
          <w:color w:val="000000"/>
          <w:lang w:val="en-US" w:eastAsia="zh-CN"/>
        </w:rPr>
      </w:pPr>
      <w:r>
        <w:rPr>
          <w:rFonts w:hint="eastAsia" w:cs="宋体"/>
          <w:color w:val="000000"/>
          <w:lang w:val="en-US" w:eastAsia="zh-CN"/>
        </w:rPr>
        <w:t>响应指令: A5 2A 01 00 A3</w:t>
      </w:r>
    </w:p>
    <w:p w14:paraId="77760731">
      <w:pPr>
        <w:pStyle w:val="28"/>
        <w:numPr>
          <w:ilvl w:val="0"/>
          <w:numId w:val="0"/>
        </w:numPr>
        <w:ind w:firstLine="1914" w:firstLineChars="0"/>
        <w:rPr>
          <w:rFonts w:hint="eastAsia" w:cs="宋体"/>
          <w:color w:val="000000"/>
          <w:lang w:val="en-US" w:eastAsia="zh-CN"/>
        </w:rPr>
      </w:pPr>
    </w:p>
    <w:p w14:paraId="71AB2534">
      <w:pPr>
        <w:pStyle w:val="4"/>
      </w:pPr>
      <w:r>
        <w:rPr>
          <w:rFonts w:hint="eastAsia"/>
        </w:rPr>
        <w:t xml:space="preserve"> </w:t>
      </w:r>
      <w:bookmarkStart w:id="28" w:name="_Toc4216"/>
      <w:r>
        <w:rPr>
          <w:rFonts w:hint="eastAsia"/>
        </w:rPr>
        <w:t>在线调试</w:t>
      </w:r>
      <w:bookmarkEnd w:id="28"/>
    </w:p>
    <w:p w14:paraId="2E3471B7">
      <w:pPr>
        <w:wordWrap w:val="0"/>
        <w:ind w:firstLine="480"/>
        <w:rPr>
          <w:rFonts w:cs="宋体"/>
          <w:color w:val="000000"/>
        </w:rPr>
      </w:pPr>
      <w:r>
        <w:rPr>
          <w:rFonts w:hint="eastAsia" w:cs="宋体"/>
          <w:color w:val="000000"/>
        </w:rPr>
        <w:t>上一节，我们介绍了如何通过利用</w:t>
      </w:r>
      <w:r>
        <w:rPr>
          <w:rFonts w:hint="eastAsia" w:cs="宋体"/>
          <w:color w:val="000000"/>
          <w:lang w:val="en-US" w:eastAsia="zh-CN"/>
        </w:rPr>
        <w:t>Keil</w:t>
      </w:r>
      <w:r>
        <w:rPr>
          <w:rFonts w:hint="eastAsia" w:cs="宋体"/>
          <w:color w:val="000000"/>
        </w:rPr>
        <w:t>给</w:t>
      </w:r>
      <w:r>
        <w:rPr>
          <w:rFonts w:hint="eastAsia" w:cs="宋体"/>
          <w:color w:val="000000"/>
          <w:lang w:eastAsia="zh-CN"/>
        </w:rPr>
        <w:t>B6x</w:t>
      </w:r>
      <w:r>
        <w:rPr>
          <w:rFonts w:hint="eastAsia" w:cs="宋体"/>
          <w:color w:val="000000"/>
        </w:rPr>
        <w:t>下载代码，并在</w:t>
      </w:r>
      <w:r>
        <w:rPr>
          <w:rFonts w:hint="eastAsia" w:cs="宋体"/>
          <w:color w:val="000000"/>
          <w:lang w:eastAsia="zh-CN"/>
        </w:rPr>
        <w:t>B6x</w:t>
      </w:r>
      <w:r>
        <w:rPr>
          <w:rFonts w:hint="eastAsia" w:cs="宋体"/>
          <w:color w:val="000000"/>
        </w:rPr>
        <w:t>开发板上验证了我们程序的正确性。这个代码比较简单，所以不需要硬件调试，我们直接就一次成功了。可是，如果你的代码工程比较大，难免存在一些bug，这时，就有必要通过在线调试来解决问题了。</w:t>
      </w:r>
    </w:p>
    <w:p w14:paraId="240EC54C">
      <w:pPr>
        <w:wordWrap w:val="0"/>
        <w:ind w:firstLine="480"/>
        <w:rPr>
          <w:rFonts w:cs="宋体"/>
          <w:color w:val="000000"/>
        </w:rPr>
      </w:pPr>
      <w:r>
        <w:rPr>
          <w:rFonts w:hint="eastAsia" w:cs="宋体"/>
          <w:color w:val="000000"/>
        </w:rPr>
        <w:t>串口只能下载代码，并不能实时跟踪调试，而利用调试工具，比如JLINK、ULINK、STLINK等就可以实时跟踪程序，从而找到你程序中的bug，使你的开发事半功倍。这里我们以JLINK为例，说说如何在线调试</w:t>
      </w:r>
      <w:r>
        <w:rPr>
          <w:rFonts w:hint="eastAsia" w:cs="宋体"/>
          <w:color w:val="000000"/>
          <w:lang w:eastAsia="zh-CN"/>
        </w:rPr>
        <w:t>B6x</w:t>
      </w:r>
      <w:r>
        <w:rPr>
          <w:rFonts w:hint="eastAsia" w:cs="宋体"/>
          <w:color w:val="000000"/>
        </w:rPr>
        <w:t>。</w:t>
      </w:r>
    </w:p>
    <w:p w14:paraId="40C3B6DE">
      <w:pPr>
        <w:wordWrap w:val="0"/>
        <w:ind w:firstLine="480"/>
        <w:rPr>
          <w:rFonts w:cs="宋体"/>
          <w:color w:val="000000"/>
        </w:rPr>
      </w:pPr>
      <w:r>
        <w:rPr>
          <w:rFonts w:hint="eastAsia" w:cs="宋体"/>
          <w:color w:val="000000"/>
        </w:rPr>
        <w:t>JLINK需要支持SWD功能（购买需确认），SWD调试的时候占用的IO线很少，只需要两根即可。</w:t>
      </w:r>
    </w:p>
    <w:p w14:paraId="50B9A859">
      <w:pPr>
        <w:wordWrap w:val="0"/>
        <w:ind w:firstLine="480"/>
        <w:rPr>
          <w:rFonts w:cs="宋体"/>
          <w:color w:val="000000"/>
        </w:rPr>
      </w:pPr>
      <w:r>
        <w:rPr>
          <w:rFonts w:hint="eastAsia" w:cs="宋体"/>
          <w:color w:val="000000"/>
        </w:rPr>
        <w:t>JLINK的驱动安装比较简单，我们在这里就不说了。在安装了JLINK的驱动之后，我们接上JLINK，并把SWD口插到</w:t>
      </w:r>
      <w:r>
        <w:rPr>
          <w:rFonts w:hint="eastAsia" w:cs="宋体"/>
          <w:color w:val="000000"/>
          <w:lang w:eastAsia="zh-CN"/>
        </w:rPr>
        <w:t>B6x</w:t>
      </w:r>
      <w:r>
        <w:rPr>
          <w:rFonts w:hint="eastAsia" w:cs="宋体"/>
          <w:color w:val="000000"/>
        </w:rPr>
        <w:t>开发板上，打开</w:t>
      </w:r>
      <w:r>
        <w:rPr>
          <w:rFonts w:hint="eastAsia" w:cs="宋体"/>
          <w:color w:val="000000"/>
          <w:lang w:val="en-US" w:eastAsia="zh-CN"/>
        </w:rPr>
        <w:t>一个</w:t>
      </w:r>
      <w:r>
        <w:rPr>
          <w:rFonts w:hint="eastAsia" w:cs="宋体"/>
          <w:color w:val="000000"/>
        </w:rPr>
        <w:t>工程，点击</w:t>
      </w:r>
      <w:r>
        <w:drawing>
          <wp:inline distT="0" distB="0" distL="114300" distR="114300">
            <wp:extent cx="203200" cy="147955"/>
            <wp:effectExtent l="0" t="0" r="0" b="4445"/>
            <wp:docPr id="1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
                    <pic:cNvPicPr>
                      <a:picLocks noChangeAspect="1"/>
                    </pic:cNvPicPr>
                  </pic:nvPicPr>
                  <pic:blipFill>
                    <a:blip r:embed="rId24"/>
                    <a:stretch>
                      <a:fillRect/>
                    </a:stretch>
                  </pic:blipFill>
                  <pic:spPr>
                    <a:xfrm>
                      <a:off x="0" y="0"/>
                      <a:ext cx="203200" cy="147955"/>
                    </a:xfrm>
                    <a:prstGeom prst="rect">
                      <a:avLst/>
                    </a:prstGeom>
                    <a:noFill/>
                    <a:ln>
                      <a:noFill/>
                    </a:ln>
                  </pic:spPr>
                </pic:pic>
              </a:graphicData>
            </a:graphic>
          </wp:inline>
        </w:drawing>
      </w:r>
      <w:r>
        <w:rPr>
          <w:rFonts w:hint="eastAsia" w:cs="宋体"/>
          <w:color w:val="000000"/>
        </w:rPr>
        <w:t>，打开Options for Target 选项卡，在Debug栏选择仿真工具为J-LINK/J-TRACE Cortex，如</w:t>
      </w:r>
      <w:r>
        <w:rPr>
          <w:rFonts w:hint="eastAsia" w:cs="宋体"/>
          <w:color w:val="000000"/>
        </w:rPr>
        <w:fldChar w:fldCharType="begin"/>
      </w:r>
      <w:r>
        <w:rPr>
          <w:rFonts w:hint="eastAsia" w:cs="宋体"/>
          <w:color w:val="000000"/>
        </w:rPr>
        <w:instrText xml:space="preserve"> REF _Ref19632 \h </w:instrText>
      </w:r>
      <w:r>
        <w:rPr>
          <w:rFonts w:hint="eastAsia"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13</w:t>
      </w:r>
      <w:r>
        <w:rPr>
          <w:rFonts w:hint="eastAsia" w:cs="宋体"/>
          <w:color w:val="000000"/>
        </w:rPr>
        <w:fldChar w:fldCharType="end"/>
      </w:r>
      <w:r>
        <w:rPr>
          <w:rFonts w:hint="eastAsia" w:cs="宋体"/>
          <w:color w:val="000000"/>
        </w:rPr>
        <w:t>所示：</w:t>
      </w:r>
    </w:p>
    <w:p w14:paraId="3205E166">
      <w:pPr>
        <w:wordWrap w:val="0"/>
        <w:ind w:firstLine="480"/>
        <w:jc w:val="center"/>
      </w:pPr>
      <w:r>
        <w:drawing>
          <wp:inline distT="0" distB="0" distL="114300" distR="114300">
            <wp:extent cx="2889250" cy="2171065"/>
            <wp:effectExtent l="0" t="0" r="6350" b="825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25"/>
                    <a:stretch>
                      <a:fillRect/>
                    </a:stretch>
                  </pic:blipFill>
                  <pic:spPr>
                    <a:xfrm>
                      <a:off x="0" y="0"/>
                      <a:ext cx="2889250" cy="2183967"/>
                    </a:xfrm>
                    <a:prstGeom prst="rect">
                      <a:avLst/>
                    </a:prstGeom>
                    <a:noFill/>
                    <a:ln>
                      <a:noFill/>
                    </a:ln>
                  </pic:spPr>
                </pic:pic>
              </a:graphicData>
            </a:graphic>
          </wp:inline>
        </w:drawing>
      </w:r>
    </w:p>
    <w:p w14:paraId="5C8D876D">
      <w:pPr>
        <w:pStyle w:val="8"/>
        <w:wordWrap w:val="0"/>
        <w:ind w:firstLine="360"/>
        <w:jc w:val="center"/>
        <w:rPr>
          <w:szCs w:val="18"/>
        </w:rPr>
      </w:pPr>
      <w:bookmarkStart w:id="29" w:name="_Ref19632"/>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13</w:t>
      </w:r>
      <w:r>
        <w:fldChar w:fldCharType="end"/>
      </w:r>
      <w:bookmarkEnd w:id="29"/>
      <w:r>
        <w:rPr>
          <w:rFonts w:hint="eastAsia"/>
        </w:rPr>
        <w:t xml:space="preserve"> Debsug选项卡设置</w:t>
      </w:r>
      <w:r>
        <w:rPr>
          <w:szCs w:val="18"/>
        </w:rPr>
        <w:t xml:space="preserve"> </w:t>
      </w:r>
    </w:p>
    <w:p w14:paraId="4BD30AE4">
      <w:pPr>
        <w:wordWrap w:val="0"/>
        <w:ind w:firstLine="480"/>
        <w:rPr>
          <w:rFonts w:cs="宋体"/>
          <w:color w:val="000000"/>
        </w:rPr>
      </w:pPr>
      <w:r>
        <w:rPr>
          <w:rFonts w:hint="eastAsia" w:cs="宋体"/>
          <w:color w:val="000000"/>
        </w:rPr>
        <w:fldChar w:fldCharType="begin"/>
      </w:r>
      <w:r>
        <w:rPr>
          <w:rFonts w:hint="eastAsia" w:cs="宋体"/>
          <w:color w:val="000000"/>
        </w:rPr>
        <w:instrText xml:space="preserve"> REF _Ref19632 \h </w:instrText>
      </w:r>
      <w:r>
        <w:rPr>
          <w:rFonts w:hint="eastAsia"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13</w:t>
      </w:r>
      <w:r>
        <w:rPr>
          <w:rFonts w:hint="eastAsia" w:cs="宋体"/>
          <w:color w:val="000000"/>
        </w:rPr>
        <w:fldChar w:fldCharType="end"/>
      </w:r>
      <w:r>
        <w:rPr>
          <w:rFonts w:hint="eastAsia" w:cs="宋体"/>
          <w:color w:val="000000"/>
        </w:rPr>
        <w:t>中我们还勾选了Run to main()，该选项选中后，只要点击仿真就会直接运行到main函数，如果没选择这个选项，则会先执行</w:t>
      </w:r>
      <w:r>
        <w:rPr>
          <w:rFonts w:hint="eastAsia" w:cs="宋体"/>
          <w:color w:val="000000"/>
          <w:lang w:eastAsia="zh-CN"/>
        </w:rPr>
        <w:t>startup</w:t>
      </w:r>
      <w:r>
        <w:rPr>
          <w:rFonts w:hint="eastAsia" w:cs="宋体"/>
          <w:color w:val="000000"/>
        </w:rPr>
        <w:t>.s文件的Reset_Handler，再跳到main函数。</w:t>
      </w:r>
    </w:p>
    <w:p w14:paraId="0842D2FC">
      <w:pPr>
        <w:wordWrap w:val="0"/>
        <w:ind w:firstLine="480"/>
        <w:rPr>
          <w:rFonts w:cs="宋体"/>
          <w:color w:val="000000"/>
        </w:rPr>
      </w:pPr>
      <w:r>
        <w:rPr>
          <w:rFonts w:hint="eastAsia" w:cs="宋体"/>
          <w:color w:val="000000"/>
        </w:rPr>
        <w:t>然后我们点击Settings，设置J-LINK的一些参数，如</w:t>
      </w:r>
      <w:r>
        <w:rPr>
          <w:rFonts w:hint="eastAsia" w:cs="宋体"/>
          <w:color w:val="000000"/>
        </w:rPr>
        <w:fldChar w:fldCharType="begin"/>
      </w:r>
      <w:r>
        <w:rPr>
          <w:rFonts w:hint="eastAsia" w:cs="宋体"/>
          <w:color w:val="000000"/>
        </w:rPr>
        <w:instrText xml:space="preserve"> REF _Ref19766 \h </w:instrText>
      </w:r>
      <w:r>
        <w:rPr>
          <w:rFonts w:hint="eastAsia"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14</w:t>
      </w:r>
      <w:r>
        <w:rPr>
          <w:rFonts w:hint="eastAsia" w:cs="宋体"/>
          <w:color w:val="000000"/>
        </w:rPr>
        <w:fldChar w:fldCharType="end"/>
      </w:r>
      <w:r>
        <w:rPr>
          <w:rFonts w:hint="eastAsia" w:cs="宋体"/>
          <w:color w:val="000000"/>
        </w:rPr>
        <w:t>所示：</w:t>
      </w:r>
    </w:p>
    <w:p w14:paraId="4F603C68">
      <w:pPr>
        <w:wordWrap w:val="0"/>
        <w:ind w:firstLine="480"/>
        <w:jc w:val="center"/>
      </w:pPr>
      <w:r>
        <w:drawing>
          <wp:inline distT="0" distB="0" distL="114300" distR="114300">
            <wp:extent cx="2813050" cy="2524125"/>
            <wp:effectExtent l="0" t="0" r="6350" b="9525"/>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26"/>
                    <a:stretch>
                      <a:fillRect/>
                    </a:stretch>
                  </pic:blipFill>
                  <pic:spPr>
                    <a:xfrm>
                      <a:off x="0" y="0"/>
                      <a:ext cx="2815711" cy="2526920"/>
                    </a:xfrm>
                    <a:prstGeom prst="rect">
                      <a:avLst/>
                    </a:prstGeom>
                    <a:noFill/>
                    <a:ln>
                      <a:noFill/>
                    </a:ln>
                  </pic:spPr>
                </pic:pic>
              </a:graphicData>
            </a:graphic>
          </wp:inline>
        </w:drawing>
      </w:r>
    </w:p>
    <w:p w14:paraId="44871F90">
      <w:pPr>
        <w:pStyle w:val="8"/>
        <w:wordWrap w:val="0"/>
        <w:ind w:firstLine="360"/>
        <w:jc w:val="center"/>
        <w:rPr>
          <w:rFonts w:eastAsiaTheme="minorEastAsia"/>
        </w:rPr>
      </w:pPr>
      <w:bookmarkStart w:id="30" w:name="_Ref19766"/>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14</w:t>
      </w:r>
      <w:r>
        <w:fldChar w:fldCharType="end"/>
      </w:r>
      <w:bookmarkEnd w:id="30"/>
      <w:r>
        <w:rPr>
          <w:rFonts w:hint="eastAsia"/>
        </w:rPr>
        <w:t xml:space="preserve"> J-LINK模式设置</w:t>
      </w:r>
    </w:p>
    <w:p w14:paraId="537CB087">
      <w:pPr>
        <w:wordWrap w:val="0"/>
        <w:ind w:firstLine="480"/>
        <w:rPr>
          <w:rFonts w:cs="宋体"/>
          <w:color w:val="000000"/>
        </w:rPr>
      </w:pPr>
      <w:r>
        <w:rPr>
          <w:rFonts w:hint="eastAsia" w:cs="宋体"/>
          <w:color w:val="000000"/>
        </w:rPr>
        <w:fldChar w:fldCharType="begin"/>
      </w:r>
      <w:r>
        <w:rPr>
          <w:rFonts w:hint="eastAsia" w:cs="宋体"/>
          <w:color w:val="000000"/>
        </w:rPr>
        <w:instrText xml:space="preserve"> REF _Ref19766 \h </w:instrText>
      </w:r>
      <w:r>
        <w:rPr>
          <w:rFonts w:hint="eastAsia"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14</w:t>
      </w:r>
      <w:r>
        <w:rPr>
          <w:rFonts w:hint="eastAsia" w:cs="宋体"/>
          <w:color w:val="000000"/>
        </w:rPr>
        <w:fldChar w:fldCharType="end"/>
      </w:r>
      <w:r>
        <w:rPr>
          <w:rFonts w:hint="eastAsia" w:cs="宋体"/>
          <w:color w:val="000000"/>
        </w:rPr>
        <w:t>中，我们使用J-LINK V</w:t>
      </w:r>
      <w:r>
        <w:rPr>
          <w:rFonts w:cs="宋体"/>
          <w:color w:val="000000"/>
        </w:rPr>
        <w:t>9</w:t>
      </w:r>
      <w:r>
        <w:rPr>
          <w:rFonts w:hint="eastAsia" w:cs="宋体"/>
          <w:color w:val="000000"/>
        </w:rPr>
        <w:t>的SW模式调试，我们建议大家</w:t>
      </w:r>
      <w:r>
        <w:rPr>
          <w:rFonts w:hint="eastAsia" w:cs="宋体"/>
          <w:color w:val="FF0000"/>
        </w:rPr>
        <w:t>在调试的时候，一定要选择SW模式</w:t>
      </w:r>
      <w:r>
        <w:rPr>
          <w:rFonts w:hint="eastAsia" w:cs="宋体"/>
          <w:color w:val="000000"/>
        </w:rPr>
        <w:t>。Max Clock，可以点击Auto Clk来自动设置，图中我们设置SWD的调试速度为1Mhz，这里，如果你的USB数据线比较差，那么可能会出问题，此时，你可以通过降低这里的速率来试试。</w:t>
      </w:r>
    </w:p>
    <w:p w14:paraId="6D3A445B">
      <w:pPr>
        <w:wordWrap w:val="0"/>
        <w:ind w:firstLine="480"/>
        <w:rPr>
          <w:rFonts w:cs="宋体"/>
          <w:color w:val="000000"/>
        </w:rPr>
      </w:pPr>
      <w:r>
        <w:rPr>
          <w:rFonts w:hint="eastAsia" w:cs="宋体"/>
          <w:color w:val="000000"/>
        </w:rPr>
        <w:t>单击OK，完成此部分设置，接下来我们还需要在Utilities选项卡里面设置下载时的目标编程器，如</w:t>
      </w:r>
      <w:r>
        <w:rPr>
          <w:rFonts w:hint="eastAsia" w:cs="宋体"/>
          <w:color w:val="000000"/>
        </w:rPr>
        <w:fldChar w:fldCharType="begin"/>
      </w:r>
      <w:r>
        <w:rPr>
          <w:rFonts w:hint="eastAsia" w:cs="宋体"/>
          <w:color w:val="000000"/>
        </w:rPr>
        <w:instrText xml:space="preserve"> REF _Ref19936 \h </w:instrText>
      </w:r>
      <w:r>
        <w:rPr>
          <w:rFonts w:hint="eastAsia"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15</w:t>
      </w:r>
      <w:r>
        <w:rPr>
          <w:rFonts w:hint="eastAsia" w:cs="宋体"/>
          <w:color w:val="000000"/>
        </w:rPr>
        <w:fldChar w:fldCharType="end"/>
      </w:r>
      <w:r>
        <w:rPr>
          <w:rFonts w:hint="eastAsia" w:cs="宋体"/>
          <w:color w:val="000000"/>
        </w:rPr>
        <w:t>所示：</w:t>
      </w:r>
    </w:p>
    <w:p w14:paraId="145AC89E">
      <w:pPr>
        <w:wordWrap w:val="0"/>
        <w:ind w:firstLine="480"/>
        <w:jc w:val="center"/>
      </w:pPr>
      <w:r>
        <w:drawing>
          <wp:inline distT="0" distB="0" distL="114300" distR="114300">
            <wp:extent cx="3181350" cy="2392045"/>
            <wp:effectExtent l="0" t="0" r="0" b="8255"/>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27"/>
                    <a:stretch>
                      <a:fillRect/>
                    </a:stretch>
                  </pic:blipFill>
                  <pic:spPr>
                    <a:xfrm>
                      <a:off x="0" y="0"/>
                      <a:ext cx="3184712" cy="2394612"/>
                    </a:xfrm>
                    <a:prstGeom prst="rect">
                      <a:avLst/>
                    </a:prstGeom>
                    <a:noFill/>
                    <a:ln>
                      <a:noFill/>
                    </a:ln>
                  </pic:spPr>
                </pic:pic>
              </a:graphicData>
            </a:graphic>
          </wp:inline>
        </w:drawing>
      </w:r>
    </w:p>
    <w:p w14:paraId="52F3C296">
      <w:pPr>
        <w:pStyle w:val="8"/>
        <w:wordWrap w:val="0"/>
        <w:ind w:firstLine="360"/>
        <w:jc w:val="center"/>
        <w:rPr>
          <w:rFonts w:eastAsiaTheme="minorEastAsia"/>
        </w:rPr>
      </w:pPr>
      <w:bookmarkStart w:id="31" w:name="_Ref19936"/>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15</w:t>
      </w:r>
      <w:r>
        <w:fldChar w:fldCharType="end"/>
      </w:r>
      <w:bookmarkEnd w:id="31"/>
      <w:r>
        <w:rPr>
          <w:rFonts w:hint="eastAsia"/>
        </w:rPr>
        <w:t xml:space="preserve"> FLASH编程器选择</w:t>
      </w:r>
    </w:p>
    <w:p w14:paraId="5F1D0A10">
      <w:pPr>
        <w:wordWrap w:val="0"/>
        <w:ind w:firstLine="480"/>
        <w:rPr>
          <w:rFonts w:cs="宋体"/>
          <w:color w:val="000000"/>
        </w:rPr>
      </w:pPr>
      <w:r>
        <w:rPr>
          <w:rFonts w:hint="eastAsia" w:cs="宋体"/>
          <w:color w:val="000000"/>
        </w:rPr>
        <w:fldChar w:fldCharType="begin"/>
      </w:r>
      <w:r>
        <w:rPr>
          <w:rFonts w:hint="eastAsia" w:cs="宋体"/>
          <w:color w:val="000000"/>
        </w:rPr>
        <w:instrText xml:space="preserve"> REF _Ref19936 \h </w:instrText>
      </w:r>
      <w:r>
        <w:rPr>
          <w:rFonts w:hint="eastAsia"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15</w:t>
      </w:r>
      <w:r>
        <w:rPr>
          <w:rFonts w:hint="eastAsia" w:cs="宋体"/>
          <w:color w:val="000000"/>
        </w:rPr>
        <w:fldChar w:fldCharType="end"/>
      </w:r>
      <w:r>
        <w:rPr>
          <w:rFonts w:hint="eastAsia" w:cs="宋体"/>
          <w:color w:val="000000"/>
        </w:rPr>
        <w:t>中，我们直接勾选Use Debug Driver，即和调试一样，选择JLINK来给目标器件的FLASH编程，然后点击Settings，设置如</w:t>
      </w:r>
      <w:r>
        <w:rPr>
          <w:rFonts w:hint="eastAsia" w:cs="宋体"/>
          <w:color w:val="000000"/>
        </w:rPr>
        <w:fldChar w:fldCharType="begin"/>
      </w:r>
      <w:r>
        <w:rPr>
          <w:rFonts w:hint="eastAsia" w:cs="宋体"/>
          <w:color w:val="000000"/>
        </w:rPr>
        <w:instrText xml:space="preserve"> REF _Ref20043 \h </w:instrText>
      </w:r>
      <w:r>
        <w:rPr>
          <w:rFonts w:hint="eastAsia"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16</w:t>
      </w:r>
      <w:r>
        <w:rPr>
          <w:rFonts w:hint="eastAsia" w:cs="宋体"/>
          <w:color w:val="000000"/>
        </w:rPr>
        <w:fldChar w:fldCharType="end"/>
      </w:r>
      <w:r>
        <w:rPr>
          <w:rFonts w:hint="eastAsia" w:cs="宋体"/>
          <w:color w:val="000000"/>
        </w:rPr>
        <w:t>所示：</w:t>
      </w:r>
    </w:p>
    <w:p w14:paraId="01245043">
      <w:pPr>
        <w:wordWrap w:val="0"/>
        <w:jc w:val="center"/>
      </w:pPr>
      <w:r>
        <w:drawing>
          <wp:inline distT="0" distB="0" distL="114300" distR="114300">
            <wp:extent cx="3103245" cy="2786380"/>
            <wp:effectExtent l="0" t="0" r="5715" b="2540"/>
            <wp:docPr id="1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5"/>
                    <pic:cNvPicPr>
                      <a:picLocks noChangeAspect="1"/>
                    </pic:cNvPicPr>
                  </pic:nvPicPr>
                  <pic:blipFill>
                    <a:blip r:embed="rId28"/>
                    <a:stretch>
                      <a:fillRect/>
                    </a:stretch>
                  </pic:blipFill>
                  <pic:spPr>
                    <a:xfrm>
                      <a:off x="0" y="0"/>
                      <a:ext cx="3103245" cy="2786380"/>
                    </a:xfrm>
                    <a:prstGeom prst="rect">
                      <a:avLst/>
                    </a:prstGeom>
                    <a:noFill/>
                    <a:ln>
                      <a:noFill/>
                    </a:ln>
                  </pic:spPr>
                </pic:pic>
              </a:graphicData>
            </a:graphic>
          </wp:inline>
        </w:drawing>
      </w:r>
    </w:p>
    <w:p w14:paraId="6A60CB8D">
      <w:pPr>
        <w:pStyle w:val="8"/>
        <w:wordWrap w:val="0"/>
        <w:ind w:firstLine="360"/>
        <w:jc w:val="center"/>
        <w:rPr>
          <w:rFonts w:eastAsiaTheme="minorEastAsia"/>
        </w:rPr>
      </w:pPr>
      <w:bookmarkStart w:id="32" w:name="_Ref20043"/>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16</w:t>
      </w:r>
      <w:r>
        <w:fldChar w:fldCharType="end"/>
      </w:r>
      <w:bookmarkEnd w:id="32"/>
      <w:r>
        <w:rPr>
          <w:rFonts w:hint="eastAsia"/>
        </w:rPr>
        <w:t xml:space="preserve"> 编程设置</w:t>
      </w:r>
    </w:p>
    <w:p w14:paraId="6E39B79E">
      <w:pPr>
        <w:ind w:firstLine="480"/>
        <w:rPr>
          <w:rFonts w:cs="宋体"/>
          <w:color w:val="000000"/>
        </w:rPr>
      </w:pPr>
      <w:r>
        <w:rPr>
          <w:rFonts w:hint="eastAsia" w:cs="宋体"/>
          <w:color w:val="000000"/>
        </w:rPr>
        <w:t>这里MDK5会根据我们新建工程时选择的目标器件，自动设置flash算法。我们使用的是</w:t>
      </w:r>
      <w:r>
        <w:rPr>
          <w:rFonts w:hint="eastAsia" w:cs="宋体"/>
          <w:color w:val="000000"/>
          <w:lang w:eastAsia="zh-CN"/>
        </w:rPr>
        <w:t>B6x</w:t>
      </w:r>
      <w:r>
        <w:rPr>
          <w:rFonts w:hint="eastAsia" w:cs="宋体"/>
          <w:color w:val="000000"/>
        </w:rPr>
        <w:t>，FLASH容量为</w:t>
      </w:r>
      <w:r>
        <w:rPr>
          <w:rFonts w:cs="宋体"/>
          <w:color w:val="000000"/>
        </w:rPr>
        <w:t>256K</w:t>
      </w:r>
      <w:r>
        <w:rPr>
          <w:rFonts w:hint="eastAsia" w:cs="宋体"/>
          <w:color w:val="000000"/>
        </w:rPr>
        <w:t>字节，所以Programming Algorithm里面默认会有</w:t>
      </w:r>
      <w:r>
        <w:rPr>
          <w:rFonts w:cs="宋体"/>
          <w:color w:val="000000"/>
        </w:rPr>
        <w:t>256K</w:t>
      </w:r>
      <w:r>
        <w:rPr>
          <w:rFonts w:hint="eastAsia" w:cs="宋体"/>
          <w:color w:val="000000"/>
        </w:rPr>
        <w:t>型号的</w:t>
      </w:r>
      <w:r>
        <w:rPr>
          <w:rFonts w:hint="eastAsia" w:cs="宋体"/>
          <w:color w:val="000000"/>
          <w:lang w:eastAsia="zh-CN"/>
        </w:rPr>
        <w:t>B6x</w:t>
      </w:r>
      <w:r>
        <w:rPr>
          <w:rFonts w:hint="eastAsia" w:cs="宋体"/>
          <w:color w:val="000000"/>
        </w:rPr>
        <w:t xml:space="preserve"> FLASH算法。最后，选中Reset and Run选项，以实现在编程后自动运行，其他默认设置即可。</w:t>
      </w:r>
    </w:p>
    <w:p w14:paraId="5AE8F4CC">
      <w:pPr>
        <w:ind w:firstLine="480"/>
        <w:rPr>
          <w:rFonts w:cs="宋体"/>
          <w:color w:val="000000"/>
        </w:rPr>
      </w:pPr>
      <w:r>
        <w:rPr>
          <w:rFonts w:hint="eastAsia" w:cs="宋体"/>
          <w:color w:val="000000"/>
        </w:rPr>
        <w:t>选择适当的分散加载文件，在SDK\core\sct下，有四个分散加载文件，具体作用请看上一章，</w:t>
      </w:r>
      <w:r>
        <w:rPr>
          <w:rFonts w:hint="eastAsia" w:cs="宋体"/>
          <w:color w:val="000000"/>
          <w:lang w:eastAsia="zh-CN"/>
        </w:rPr>
        <w:t>B6x</w:t>
      </w:r>
      <w:r>
        <w:rPr>
          <w:rFonts w:hint="eastAsia" w:cs="宋体"/>
          <w:color w:val="000000"/>
        </w:rPr>
        <w:t>芯片一般选择</w:t>
      </w:r>
      <w:r>
        <w:rPr>
          <w:rFonts w:hint="eastAsia" w:cs="宋体"/>
          <w:color w:val="FF0000"/>
          <w:lang w:val="en-US" w:eastAsia="zh-CN"/>
        </w:rPr>
        <w:t>link_xip</w:t>
      </w:r>
      <w:r>
        <w:rPr>
          <w:rFonts w:hint="eastAsia" w:cs="宋体"/>
          <w:color w:val="FF0000"/>
        </w:rPr>
        <w:t>.sct。</w:t>
      </w:r>
    </w:p>
    <w:p w14:paraId="1FFA9795">
      <w:pPr>
        <w:jc w:val="center"/>
      </w:pPr>
      <w:r>
        <w:drawing>
          <wp:inline distT="0" distB="0" distL="114300" distR="114300">
            <wp:extent cx="3089275" cy="2319020"/>
            <wp:effectExtent l="0" t="0" r="4445" b="12700"/>
            <wp:docPr id="1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6"/>
                    <pic:cNvPicPr>
                      <a:picLocks noChangeAspect="1"/>
                    </pic:cNvPicPr>
                  </pic:nvPicPr>
                  <pic:blipFill>
                    <a:blip r:embed="rId29"/>
                    <a:stretch>
                      <a:fillRect/>
                    </a:stretch>
                  </pic:blipFill>
                  <pic:spPr>
                    <a:xfrm>
                      <a:off x="0" y="0"/>
                      <a:ext cx="3089275" cy="2319020"/>
                    </a:xfrm>
                    <a:prstGeom prst="rect">
                      <a:avLst/>
                    </a:prstGeom>
                    <a:noFill/>
                    <a:ln>
                      <a:noFill/>
                    </a:ln>
                  </pic:spPr>
                </pic:pic>
              </a:graphicData>
            </a:graphic>
          </wp:inline>
        </w:drawing>
      </w:r>
    </w:p>
    <w:p w14:paraId="4765A1B0">
      <w:pPr>
        <w:pStyle w:val="8"/>
        <w:ind w:firstLine="360"/>
        <w:jc w:val="center"/>
        <w:rPr>
          <w:rFonts w:eastAsiaTheme="minorEastAsia"/>
        </w:rPr>
      </w:pPr>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17</w:t>
      </w:r>
      <w:r>
        <w:fldChar w:fldCharType="end"/>
      </w:r>
      <w:r>
        <w:rPr>
          <w:rFonts w:hint="eastAsia"/>
        </w:rPr>
        <w:t xml:space="preserve"> 分散加载文件选择</w:t>
      </w:r>
    </w:p>
    <w:p w14:paraId="3BA257C9">
      <w:pPr>
        <w:ind w:firstLine="480"/>
        <w:rPr>
          <w:rFonts w:cs="宋体"/>
          <w:color w:val="000000"/>
        </w:rPr>
      </w:pPr>
      <w:r>
        <w:rPr>
          <w:rFonts w:hint="eastAsia" w:cs="宋体"/>
          <w:color w:val="000000"/>
        </w:rPr>
        <mc:AlternateContent>
          <mc:Choice Requires="wps">
            <w:drawing>
              <wp:anchor distT="0" distB="0" distL="114300" distR="114300" simplePos="0" relativeHeight="251659264" behindDoc="1" locked="0" layoutInCell="1" allowOverlap="1">
                <wp:simplePos x="0" y="0"/>
                <wp:positionH relativeFrom="page">
                  <wp:posOffset>6263640</wp:posOffset>
                </wp:positionH>
                <wp:positionV relativeFrom="paragraph">
                  <wp:posOffset>161290</wp:posOffset>
                </wp:positionV>
                <wp:extent cx="133350" cy="13335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33350" cy="133350"/>
                        </a:xfrm>
                        <a:prstGeom prst="rect">
                          <a:avLst/>
                        </a:prstGeom>
                        <a:noFill/>
                        <a:ln>
                          <a:noFill/>
                        </a:ln>
                      </wps:spPr>
                      <wps:txbx>
                        <w:txbxContent>
                          <w:p w14:paraId="255C993E">
                            <w:pPr>
                              <w:pStyle w:val="9"/>
                              <w:spacing w:line="210" w:lineRule="exact"/>
                              <w:ind w:firstLine="480"/>
                            </w:pPr>
                          </w:p>
                        </w:txbxContent>
                      </wps:txbx>
                      <wps:bodyPr lIns="0" tIns="0" rIns="0" bIns="0" upright="1"/>
                    </wps:wsp>
                  </a:graphicData>
                </a:graphic>
              </wp:anchor>
            </w:drawing>
          </mc:Choice>
          <mc:Fallback>
            <w:pict>
              <v:shape id="_x0000_s1026" o:spid="_x0000_s1026" o:spt="202" type="#_x0000_t202" style="position:absolute;left:0pt;margin-left:493.2pt;margin-top:12.7pt;height:10.5pt;width:10.5pt;mso-position-horizontal-relative:page;z-index:-251657216;mso-width-relative:page;mso-height-relative:page;" filled="f" stroked="f" coordsize="21600,21600" o:gfxdata="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szd2AAAAAoBAAAPAAAAAAAAAAEAIAAAACIAAABkcnMvZG93bnJldi54bWxQSwECFAAUAAAA&#10;CACHTuJAmypfwrUBAABzAwAADgAAAAAAAAABACAAAAAnAQAAZHJzL2Uyb0RvYy54bWxQSwUGAAAA&#10;AAYABgBZAQAATgUAAAAA&#10;">
                <v:fill on="f" focussize="0,0"/>
                <v:stroke on="f"/>
                <v:imagedata o:title=""/>
                <o:lock v:ext="edit" aspectratio="f"/>
                <v:textbox inset="0mm,0mm,0mm,0mm">
                  <w:txbxContent>
                    <w:p w14:paraId="255C993E">
                      <w:pPr>
                        <w:pStyle w:val="9"/>
                        <w:spacing w:line="210" w:lineRule="exact"/>
                        <w:ind w:firstLine="480"/>
                      </w:pPr>
                    </w:p>
                  </w:txbxContent>
                </v:textbox>
              </v:shape>
            </w:pict>
          </mc:Fallback>
        </mc:AlternateContent>
      </w:r>
      <w:r>
        <w:rPr>
          <w:rFonts w:hint="eastAsia" w:cs="宋体"/>
          <w:color w:val="000000"/>
        </w:rPr>
        <w:t>在设置完之后，点击确认，然后再点击OK，回到IDE界面，编译一下工程。然后点击</w:t>
      </w:r>
      <w:r>
        <w:rPr>
          <w:rFonts w:hint="eastAsia" w:cs="宋体"/>
          <w:color w:val="000000"/>
        </w:rPr>
        <w:drawing>
          <wp:inline distT="0" distB="0" distL="0" distR="0">
            <wp:extent cx="128270" cy="128270"/>
            <wp:effectExtent l="0" t="0" r="8890" b="8890"/>
            <wp:docPr id="207"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106.png"/>
                    <pic:cNvPicPr>
                      <a:picLocks noChangeAspect="1"/>
                    </pic:cNvPicPr>
                  </pic:nvPicPr>
                  <pic:blipFill>
                    <a:blip r:embed="rId30" cstate="print"/>
                    <a:stretch>
                      <a:fillRect/>
                    </a:stretch>
                  </pic:blipFill>
                  <pic:spPr>
                    <a:xfrm>
                      <a:off x="0" y="0"/>
                      <a:ext cx="128270" cy="128270"/>
                    </a:xfrm>
                    <a:prstGeom prst="rect">
                      <a:avLst/>
                    </a:prstGeom>
                  </pic:spPr>
                </pic:pic>
              </a:graphicData>
            </a:graphic>
          </wp:inline>
        </w:drawing>
      </w:r>
      <w:r>
        <w:rPr>
          <w:rFonts w:hint="eastAsia" w:cs="宋体"/>
          <w:color w:val="000000"/>
        </w:rPr>
        <w:t>（开始/停止仿真按钮），开始仿真（如果开发板的代码没被更新过，则会先更新代码（即下载代码），再仿真，你也可以通过按</w:t>
      </w:r>
      <w:r>
        <w:rPr>
          <w:rFonts w:hint="eastAsia" w:cs="宋体"/>
          <w:color w:val="000000"/>
        </w:rPr>
        <w:drawing>
          <wp:inline distT="0" distB="0" distL="0" distR="0">
            <wp:extent cx="138430" cy="125730"/>
            <wp:effectExtent l="0" t="0" r="13970" b="11430"/>
            <wp:docPr id="209"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107.png"/>
                    <pic:cNvPicPr>
                      <a:picLocks noChangeAspect="1"/>
                    </pic:cNvPicPr>
                  </pic:nvPicPr>
                  <pic:blipFill>
                    <a:blip r:embed="rId31" cstate="print"/>
                    <a:stretch>
                      <a:fillRect/>
                    </a:stretch>
                  </pic:blipFill>
                  <pic:spPr>
                    <a:xfrm>
                      <a:off x="0" y="0"/>
                      <a:ext cx="138430" cy="125730"/>
                    </a:xfrm>
                    <a:prstGeom prst="rect">
                      <a:avLst/>
                    </a:prstGeom>
                  </pic:spPr>
                </pic:pic>
              </a:graphicData>
            </a:graphic>
          </wp:inline>
        </w:drawing>
      </w:r>
      <w:r>
        <w:rPr>
          <w:rFonts w:hint="eastAsia" w:cs="宋体"/>
          <w:color w:val="000000"/>
        </w:rPr>
        <w:t>，只下载代码，而不进入仿真。），如</w:t>
      </w:r>
      <w:r>
        <w:rPr>
          <w:rFonts w:hint="eastAsia" w:cs="宋体"/>
          <w:color w:val="000000"/>
        </w:rPr>
        <w:fldChar w:fldCharType="begin"/>
      </w:r>
      <w:r>
        <w:rPr>
          <w:rFonts w:hint="eastAsia" w:cs="宋体"/>
          <w:color w:val="000000"/>
        </w:rPr>
        <w:instrText xml:space="preserve"> REF _Ref20282 \h </w:instrText>
      </w:r>
      <w:r>
        <w:rPr>
          <w:rFonts w:hint="eastAsia" w:cs="宋体"/>
          <w:color w:val="000000"/>
        </w:rPr>
        <w:fldChar w:fldCharType="separate"/>
      </w:r>
      <w:r>
        <w:t xml:space="preserve">图 </w:t>
      </w:r>
      <w:r>
        <w:fldChar w:fldCharType="begin"/>
      </w:r>
      <w:r>
        <w:instrText xml:space="preserve"> STYLEREF 1 \s </w:instrText>
      </w:r>
      <w:r>
        <w:fldChar w:fldCharType="separate"/>
      </w:r>
      <w:r>
        <w:t>2</w:t>
      </w:r>
      <w:r>
        <w:fldChar w:fldCharType="end"/>
      </w:r>
      <w:r>
        <w:noBreakHyphen/>
      </w:r>
      <w:r>
        <w:t>18</w:t>
      </w:r>
      <w:r>
        <w:rPr>
          <w:rFonts w:hint="eastAsia" w:cs="宋体"/>
          <w:color w:val="000000"/>
        </w:rPr>
        <w:fldChar w:fldCharType="end"/>
      </w:r>
      <w:r>
        <w:rPr>
          <w:rFonts w:hint="eastAsia" w:cs="宋体"/>
          <w:color w:val="000000"/>
        </w:rPr>
        <w:t>所示：</w:t>
      </w:r>
    </w:p>
    <w:p w14:paraId="2F27A6D6">
      <w:pPr>
        <w:wordWrap w:val="0"/>
        <w:jc w:val="center"/>
      </w:pPr>
      <w:r>
        <w:drawing>
          <wp:inline distT="0" distB="0" distL="114300" distR="114300">
            <wp:extent cx="2792095" cy="3161665"/>
            <wp:effectExtent l="0" t="0" r="12065" b="8255"/>
            <wp:docPr id="1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7"/>
                    <pic:cNvPicPr>
                      <a:picLocks noChangeAspect="1"/>
                    </pic:cNvPicPr>
                  </pic:nvPicPr>
                  <pic:blipFill>
                    <a:blip r:embed="rId32"/>
                    <a:stretch>
                      <a:fillRect/>
                    </a:stretch>
                  </pic:blipFill>
                  <pic:spPr>
                    <a:xfrm>
                      <a:off x="0" y="0"/>
                      <a:ext cx="2792095" cy="3161665"/>
                    </a:xfrm>
                    <a:prstGeom prst="rect">
                      <a:avLst/>
                    </a:prstGeom>
                    <a:noFill/>
                    <a:ln>
                      <a:noFill/>
                    </a:ln>
                  </pic:spPr>
                </pic:pic>
              </a:graphicData>
            </a:graphic>
          </wp:inline>
        </w:drawing>
      </w:r>
    </w:p>
    <w:p w14:paraId="49E8D26F">
      <w:pPr>
        <w:pStyle w:val="8"/>
        <w:wordWrap w:val="0"/>
        <w:ind w:firstLine="360"/>
        <w:jc w:val="center"/>
        <w:rPr>
          <w:rFonts w:eastAsiaTheme="minorEastAsia"/>
        </w:rPr>
      </w:pPr>
      <w:bookmarkStart w:id="33" w:name="_Ref20282"/>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18</w:t>
      </w:r>
      <w:r>
        <w:fldChar w:fldCharType="end"/>
      </w:r>
      <w:bookmarkEnd w:id="33"/>
      <w:r>
        <w:rPr>
          <w:rFonts w:hint="eastAsia"/>
        </w:rPr>
        <w:t xml:space="preserve"> 开始仿真</w:t>
      </w:r>
    </w:p>
    <w:p w14:paraId="1734E7B8">
      <w:pPr>
        <w:pStyle w:val="9"/>
        <w:ind w:firstLine="480"/>
      </w:pPr>
      <w:r>
        <w:rPr>
          <w:rFonts w:hint="eastAsia" w:cs="宋体"/>
          <w:color w:val="000000"/>
          <w:szCs w:val="24"/>
        </w:rPr>
        <w:t>因为我们之前勾选了Run to main()选项，所以，程序直接就运行到了main函数的入口处。另外，此时MDK多出了一个工具条，这就是Debug工具条，这个工具条在我们仿真的时候是非常有用的，下面简单介绍一下Debug工具条相关按钮的功能。Debug工具条部分按钮的功能如</w:t>
      </w:r>
      <w:r>
        <w:rPr>
          <w:rFonts w:hint="eastAsia" w:cs="宋体"/>
          <w:color w:val="000000"/>
          <w:szCs w:val="24"/>
        </w:rPr>
        <w:fldChar w:fldCharType="begin"/>
      </w:r>
      <w:r>
        <w:rPr>
          <w:rFonts w:hint="eastAsia" w:cs="宋体"/>
          <w:color w:val="000000"/>
          <w:szCs w:val="24"/>
        </w:rPr>
        <w:instrText xml:space="preserve"> REF _Ref20331 \h </w:instrText>
      </w:r>
      <w:r>
        <w:rPr>
          <w:rFonts w:hint="eastAsia" w:cs="宋体"/>
          <w:color w:val="000000"/>
          <w:szCs w:val="24"/>
        </w:rPr>
        <w:fldChar w:fldCharType="separate"/>
      </w:r>
      <w:r>
        <w:t xml:space="preserve">图 </w:t>
      </w:r>
      <w:r>
        <w:fldChar w:fldCharType="begin"/>
      </w:r>
      <w:r>
        <w:instrText xml:space="preserve"> STYLEREF 1 \s </w:instrText>
      </w:r>
      <w:r>
        <w:fldChar w:fldCharType="separate"/>
      </w:r>
      <w:r>
        <w:t>2</w:t>
      </w:r>
      <w:r>
        <w:fldChar w:fldCharType="end"/>
      </w:r>
      <w:r>
        <w:noBreakHyphen/>
      </w:r>
      <w:r>
        <w:t>19</w:t>
      </w:r>
      <w:r>
        <w:rPr>
          <w:rFonts w:hint="eastAsia" w:cs="宋体"/>
          <w:color w:val="000000"/>
          <w:szCs w:val="24"/>
        </w:rPr>
        <w:fldChar w:fldCharType="end"/>
      </w:r>
      <w:r>
        <w:rPr>
          <w:rFonts w:hint="eastAsia" w:cs="宋体"/>
          <w:color w:val="000000"/>
          <w:szCs w:val="24"/>
        </w:rPr>
        <w:t xml:space="preserve">所示:  </w:t>
      </w:r>
      <w:r>
        <w:drawing>
          <wp:inline distT="0" distB="0" distL="114300" distR="114300">
            <wp:extent cx="6184265" cy="297815"/>
            <wp:effectExtent l="0" t="0" r="3175" b="698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33"/>
                    <a:stretch>
                      <a:fillRect/>
                    </a:stretch>
                  </pic:blipFill>
                  <pic:spPr>
                    <a:xfrm>
                      <a:off x="0" y="0"/>
                      <a:ext cx="6184265" cy="297815"/>
                    </a:xfrm>
                    <a:prstGeom prst="rect">
                      <a:avLst/>
                    </a:prstGeom>
                    <a:noFill/>
                    <a:ln>
                      <a:noFill/>
                    </a:ln>
                  </pic:spPr>
                </pic:pic>
              </a:graphicData>
            </a:graphic>
          </wp:inline>
        </w:drawing>
      </w:r>
    </w:p>
    <w:p w14:paraId="7CAF2C1A">
      <w:pPr>
        <w:pStyle w:val="9"/>
        <w:spacing w:before="43" w:line="278" w:lineRule="auto"/>
        <w:ind w:right="966" w:firstLine="480"/>
      </w:pPr>
      <w:r>
        <mc:AlternateContent>
          <mc:Choice Requires="wpg">
            <w:drawing>
              <wp:anchor distT="0" distB="0" distL="114300" distR="114300" simplePos="0" relativeHeight="251660288" behindDoc="0" locked="0" layoutInCell="1" allowOverlap="1">
                <wp:simplePos x="0" y="0"/>
                <wp:positionH relativeFrom="column">
                  <wp:posOffset>31750</wp:posOffset>
                </wp:positionH>
                <wp:positionV relativeFrom="paragraph">
                  <wp:posOffset>118745</wp:posOffset>
                </wp:positionV>
                <wp:extent cx="5722620" cy="782320"/>
                <wp:effectExtent l="6350" t="321945" r="16510" b="8255"/>
                <wp:wrapNone/>
                <wp:docPr id="88" name="组合 88"/>
                <wp:cNvGraphicFramePr/>
                <a:graphic xmlns:a="http://schemas.openxmlformats.org/drawingml/2006/main">
                  <a:graphicData uri="http://schemas.microsoft.com/office/word/2010/wordprocessingGroup">
                    <wpg:wgp>
                      <wpg:cNvGrpSpPr/>
                      <wpg:grpSpPr>
                        <a:xfrm>
                          <a:off x="0" y="0"/>
                          <a:ext cx="5722620" cy="782256"/>
                          <a:chOff x="2362" y="459186"/>
                          <a:chExt cx="9012" cy="1369"/>
                        </a:xfrm>
                      </wpg:grpSpPr>
                      <wps:wsp>
                        <wps:cNvPr id="70" name="线形标注 1 70"/>
                        <wps:cNvSpPr/>
                        <wps:spPr>
                          <a:xfrm>
                            <a:off x="2362" y="459186"/>
                            <a:ext cx="489" cy="439"/>
                          </a:xfrm>
                          <a:prstGeom prst="borderCallout1">
                            <a:avLst>
                              <a:gd name="adj1" fmla="val 3191"/>
                              <a:gd name="adj2" fmla="val 50000"/>
                              <a:gd name="adj3" fmla="val -114578"/>
                              <a:gd name="adj4" fmla="val 78936"/>
                            </a:avLst>
                          </a:prstGeom>
                        </wps:spPr>
                        <wps:style>
                          <a:lnRef idx="2">
                            <a:schemeClr val="accent1"/>
                          </a:lnRef>
                          <a:fillRef idx="1">
                            <a:schemeClr val="lt1"/>
                          </a:fillRef>
                          <a:effectRef idx="0">
                            <a:schemeClr val="accent1"/>
                          </a:effectRef>
                          <a:fontRef idx="minor">
                            <a:schemeClr val="dk1"/>
                          </a:fontRef>
                        </wps:style>
                        <wps:txbx>
                          <w:txbxContent>
                            <w:p w14:paraId="5851B311">
                              <w:pPr>
                                <w:ind w:left="-120" w:leftChars="-50" w:right="-240" w:rightChars="-100" w:firstLine="480"/>
                              </w:pPr>
                              <w:r>
                                <w:rPr>
                                  <w:rFonts w:hint="eastAsia"/>
                                </w:rPr>
                                <w:t>复位</w:t>
                              </w:r>
                            </w:p>
                          </w:txbxContent>
                        </wps:txbx>
                        <wps:bodyPr rot="0" spcFirstLastPara="0" vertOverflow="overflow" horzOverflow="overflow" vert="horz" wrap="square" lIns="91440" tIns="0" rIns="91440" bIns="45720" numCol="1" spcCol="0" rtlCol="0" fromWordArt="0" anchor="ctr" anchorCtr="0" forceAA="0" compatLnSpc="1">
                          <a:noAutofit/>
                        </wps:bodyPr>
                      </wps:wsp>
                      <wps:wsp>
                        <wps:cNvPr id="73" name="线形标注 1 73"/>
                        <wps:cNvSpPr/>
                        <wps:spPr>
                          <a:xfrm>
                            <a:off x="2885" y="459186"/>
                            <a:ext cx="473" cy="999"/>
                          </a:xfrm>
                          <a:prstGeom prst="borderCallout1">
                            <a:avLst>
                              <a:gd name="adj1" fmla="val 3191"/>
                              <a:gd name="adj2" fmla="val 50000"/>
                              <a:gd name="adj3" fmla="val -47826"/>
                              <a:gd name="adj4" fmla="val 67075"/>
                            </a:avLst>
                          </a:prstGeom>
                        </wps:spPr>
                        <wps:style>
                          <a:lnRef idx="2">
                            <a:schemeClr val="accent1"/>
                          </a:lnRef>
                          <a:fillRef idx="1">
                            <a:schemeClr val="lt1"/>
                          </a:fillRef>
                          <a:effectRef idx="0">
                            <a:schemeClr val="accent1"/>
                          </a:effectRef>
                          <a:fontRef idx="minor">
                            <a:schemeClr val="dk1"/>
                          </a:fontRef>
                        </wps:style>
                        <wps:txbx>
                          <w:txbxContent>
                            <w:p w14:paraId="2D0B17AF">
                              <w:pPr>
                                <w:ind w:left="-120" w:leftChars="-50" w:right="-240" w:rightChars="-100" w:firstLine="480"/>
                              </w:pPr>
                              <w:r>
                                <w:rPr>
                                  <w:rFonts w:hint="eastAsia"/>
                                </w:rPr>
                                <w:t>执行到断点处</w:t>
                              </w:r>
                            </w:p>
                          </w:txbxContent>
                        </wps:txbx>
                        <wps:bodyPr rot="0" spcFirstLastPara="0" vertOverflow="overflow" horzOverflow="overflow" vert="horz" wrap="square" lIns="91440" tIns="0" rIns="91440" bIns="45720" numCol="1" spcCol="0" rtlCol="0" fromWordArt="0" anchor="t" anchorCtr="0" forceAA="0" compatLnSpc="1">
                          <a:noAutofit/>
                        </wps:bodyPr>
                      </wps:wsp>
                      <wps:wsp>
                        <wps:cNvPr id="74" name="线形标注 1 74"/>
                        <wps:cNvSpPr/>
                        <wps:spPr>
                          <a:xfrm>
                            <a:off x="3418" y="459186"/>
                            <a:ext cx="489" cy="764"/>
                          </a:xfrm>
                          <a:prstGeom prst="borderCallout1">
                            <a:avLst>
                              <a:gd name="adj1" fmla="val 3191"/>
                              <a:gd name="adj2" fmla="val 50000"/>
                              <a:gd name="adj3" fmla="val -73036"/>
                              <a:gd name="adj4" fmla="val 39263"/>
                            </a:avLst>
                          </a:prstGeom>
                        </wps:spPr>
                        <wps:style>
                          <a:lnRef idx="2">
                            <a:schemeClr val="accent1"/>
                          </a:lnRef>
                          <a:fillRef idx="1">
                            <a:schemeClr val="lt1"/>
                          </a:fillRef>
                          <a:effectRef idx="0">
                            <a:schemeClr val="accent1"/>
                          </a:effectRef>
                          <a:fontRef idx="minor">
                            <a:schemeClr val="dk1"/>
                          </a:fontRef>
                        </wps:style>
                        <wps:txbx>
                          <w:txbxContent>
                            <w:p w14:paraId="5ABBC48F">
                              <w:pPr>
                                <w:ind w:left="-120" w:leftChars="-50" w:right="-240" w:rightChars="-100" w:firstLine="480"/>
                              </w:pPr>
                              <w:r>
                                <w:rPr>
                                  <w:rFonts w:hint="eastAsia"/>
                                </w:rPr>
                                <w:t>停止执行</w:t>
                              </w:r>
                            </w:p>
                          </w:txbxContent>
                        </wps:txbx>
                        <wps:bodyPr rot="0" spcFirstLastPara="0" vertOverflow="overflow" horzOverflow="overflow" vert="horz" wrap="square" lIns="91440" tIns="0" rIns="91440" bIns="45720" numCol="1" spcCol="0" rtlCol="0" fromWordArt="0" anchor="ctr" anchorCtr="0" forceAA="0" compatLnSpc="1">
                          <a:noAutofit/>
                        </wps:bodyPr>
                      </wps:wsp>
                      <wps:wsp>
                        <wps:cNvPr id="75" name="线形标注 1 75"/>
                        <wps:cNvSpPr/>
                        <wps:spPr>
                          <a:xfrm>
                            <a:off x="3961" y="459186"/>
                            <a:ext cx="489" cy="755"/>
                          </a:xfrm>
                          <a:prstGeom prst="borderCallout1">
                            <a:avLst>
                              <a:gd name="adj1" fmla="val 3191"/>
                              <a:gd name="adj2" fmla="val 50000"/>
                              <a:gd name="adj3" fmla="val -74437"/>
                              <a:gd name="adj4" fmla="val 37627"/>
                            </a:avLst>
                          </a:prstGeom>
                        </wps:spPr>
                        <wps:style>
                          <a:lnRef idx="2">
                            <a:schemeClr val="accent1"/>
                          </a:lnRef>
                          <a:fillRef idx="1">
                            <a:schemeClr val="lt1"/>
                          </a:fillRef>
                          <a:effectRef idx="0">
                            <a:schemeClr val="accent1"/>
                          </a:effectRef>
                          <a:fontRef idx="minor">
                            <a:schemeClr val="dk1"/>
                          </a:fontRef>
                        </wps:style>
                        <wps:txbx>
                          <w:txbxContent>
                            <w:p w14:paraId="23DE55E1">
                              <w:pPr>
                                <w:ind w:left="-120" w:leftChars="-50" w:right="-240" w:rightChars="-100" w:firstLine="480"/>
                              </w:pPr>
                              <w:r>
                                <w:rPr>
                                  <w:rFonts w:hint="eastAsia"/>
                                </w:rPr>
                                <w:t>执行进去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线形标注 1 76"/>
                        <wps:cNvSpPr/>
                        <wps:spPr>
                          <a:xfrm>
                            <a:off x="4494" y="459186"/>
                            <a:ext cx="489" cy="764"/>
                          </a:xfrm>
                          <a:prstGeom prst="borderCallout1">
                            <a:avLst>
                              <a:gd name="adj1" fmla="val 3191"/>
                              <a:gd name="adj2" fmla="val 50000"/>
                              <a:gd name="adj3" fmla="val -68062"/>
                              <a:gd name="adj4" fmla="val 0"/>
                            </a:avLst>
                          </a:prstGeom>
                        </wps:spPr>
                        <wps:style>
                          <a:lnRef idx="2">
                            <a:schemeClr val="accent1"/>
                          </a:lnRef>
                          <a:fillRef idx="1">
                            <a:schemeClr val="lt1"/>
                          </a:fillRef>
                          <a:effectRef idx="0">
                            <a:schemeClr val="accent1"/>
                          </a:effectRef>
                          <a:fontRef idx="minor">
                            <a:schemeClr val="dk1"/>
                          </a:fontRef>
                        </wps:style>
                        <wps:txbx>
                          <w:txbxContent>
                            <w:p w14:paraId="24843900">
                              <w:pPr>
                                <w:ind w:left="-120" w:leftChars="-50" w:right="-240" w:rightChars="-100" w:firstLine="480"/>
                              </w:pPr>
                              <w:r>
                                <w:rPr>
                                  <w:rFonts w:hint="eastAsia"/>
                                </w:rPr>
                                <w:t>执行过去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线形标注 1 78"/>
                        <wps:cNvSpPr/>
                        <wps:spPr>
                          <a:xfrm>
                            <a:off x="5027" y="459186"/>
                            <a:ext cx="489" cy="764"/>
                          </a:xfrm>
                          <a:prstGeom prst="borderCallout1">
                            <a:avLst>
                              <a:gd name="adj1" fmla="val 3191"/>
                              <a:gd name="adj2" fmla="val 50000"/>
                              <a:gd name="adj3" fmla="val -65575"/>
                              <a:gd name="adj4" fmla="val -39263"/>
                            </a:avLst>
                          </a:prstGeom>
                        </wps:spPr>
                        <wps:style>
                          <a:lnRef idx="2">
                            <a:schemeClr val="accent1"/>
                          </a:lnRef>
                          <a:fillRef idx="1">
                            <a:schemeClr val="lt1"/>
                          </a:fillRef>
                          <a:effectRef idx="0">
                            <a:schemeClr val="accent1"/>
                          </a:effectRef>
                          <a:fontRef idx="minor">
                            <a:schemeClr val="dk1"/>
                          </a:fontRef>
                        </wps:style>
                        <wps:txbx>
                          <w:txbxContent>
                            <w:p w14:paraId="02FA0E21">
                              <w:pPr>
                                <w:ind w:left="-120" w:leftChars="-50" w:right="-240" w:rightChars="-100" w:firstLine="480"/>
                              </w:pPr>
                              <w:r>
                                <w:rPr>
                                  <w:rFonts w:hint="eastAsia"/>
                                </w:rPr>
                                <w:t>执行出去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线形标注 1 80"/>
                        <wps:cNvSpPr/>
                        <wps:spPr>
                          <a:xfrm>
                            <a:off x="5560" y="459186"/>
                            <a:ext cx="489" cy="1042"/>
                          </a:xfrm>
                          <a:prstGeom prst="borderCallout1">
                            <a:avLst>
                              <a:gd name="adj1" fmla="val 3191"/>
                              <a:gd name="adj2" fmla="val 50000"/>
                              <a:gd name="adj3" fmla="val -47792"/>
                              <a:gd name="adj4" fmla="val -52760"/>
                            </a:avLst>
                          </a:prstGeom>
                        </wps:spPr>
                        <wps:style>
                          <a:lnRef idx="2">
                            <a:schemeClr val="accent1"/>
                          </a:lnRef>
                          <a:fillRef idx="1">
                            <a:schemeClr val="lt1"/>
                          </a:fillRef>
                          <a:effectRef idx="0">
                            <a:schemeClr val="accent1"/>
                          </a:effectRef>
                          <a:fontRef idx="minor">
                            <a:schemeClr val="dk1"/>
                          </a:fontRef>
                        </wps:style>
                        <wps:txbx>
                          <w:txbxContent>
                            <w:p w14:paraId="766E2764">
                              <w:pPr>
                                <w:ind w:left="-120" w:leftChars="-50" w:right="-240" w:rightChars="-100" w:firstLine="480"/>
                              </w:pPr>
                              <w:r>
                                <w:rPr>
                                  <w:rFonts w:hint="eastAsia"/>
                                </w:rPr>
                                <w:t>执行到光标处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线形标注 1 81"/>
                        <wps:cNvSpPr/>
                        <wps:spPr>
                          <a:xfrm>
                            <a:off x="6093" y="459186"/>
                            <a:ext cx="489" cy="764"/>
                          </a:xfrm>
                          <a:prstGeom prst="borderCallout1">
                            <a:avLst>
                              <a:gd name="adj1" fmla="val 3191"/>
                              <a:gd name="adj2" fmla="val 50000"/>
                              <a:gd name="adj3" fmla="val -70549"/>
                              <a:gd name="adj4" fmla="val 107975"/>
                            </a:avLst>
                          </a:prstGeom>
                        </wps:spPr>
                        <wps:style>
                          <a:lnRef idx="2">
                            <a:schemeClr val="accent1"/>
                          </a:lnRef>
                          <a:fillRef idx="1">
                            <a:schemeClr val="lt1"/>
                          </a:fillRef>
                          <a:effectRef idx="0">
                            <a:schemeClr val="accent1"/>
                          </a:effectRef>
                          <a:fontRef idx="minor">
                            <a:schemeClr val="dk1"/>
                          </a:fontRef>
                        </wps:style>
                        <wps:txbx>
                          <w:txbxContent>
                            <w:p w14:paraId="7B893027">
                              <w:pPr>
                                <w:ind w:left="-120" w:leftChars="-50" w:right="-240" w:rightChars="-100" w:firstLine="480"/>
                              </w:pPr>
                              <w:r>
                                <w:rPr>
                                  <w:rFonts w:hint="eastAsia"/>
                                </w:rPr>
                                <w:t>汇编窗口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线形标注 1 82"/>
                        <wps:cNvSpPr/>
                        <wps:spPr>
                          <a:xfrm>
                            <a:off x="7352" y="459186"/>
                            <a:ext cx="489" cy="1369"/>
                          </a:xfrm>
                          <a:prstGeom prst="borderCallout1">
                            <a:avLst>
                              <a:gd name="adj1" fmla="val 3191"/>
                              <a:gd name="adj2" fmla="val 50000"/>
                              <a:gd name="adj3" fmla="val -36523"/>
                              <a:gd name="adj4" fmla="val 87934"/>
                            </a:avLst>
                          </a:prstGeom>
                        </wps:spPr>
                        <wps:style>
                          <a:lnRef idx="2">
                            <a:schemeClr val="accent1"/>
                          </a:lnRef>
                          <a:fillRef idx="1">
                            <a:schemeClr val="lt1"/>
                          </a:fillRef>
                          <a:effectRef idx="0">
                            <a:schemeClr val="accent1"/>
                          </a:effectRef>
                          <a:fontRef idx="minor">
                            <a:schemeClr val="dk1"/>
                          </a:fontRef>
                        </wps:style>
                        <wps:txbx>
                          <w:txbxContent>
                            <w:p w14:paraId="600DBFA3">
                              <w:pPr>
                                <w:ind w:left="-120" w:leftChars="-50" w:right="-240" w:rightChars="-100" w:firstLine="480"/>
                              </w:pPr>
                              <w:r>
                                <w:rPr>
                                  <w:rFonts w:hint="eastAsia"/>
                                </w:rPr>
                                <w:t>堆栈局部变量窗口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线形标注 1 83"/>
                        <wps:cNvSpPr/>
                        <wps:spPr>
                          <a:xfrm>
                            <a:off x="7943" y="459186"/>
                            <a:ext cx="489" cy="764"/>
                          </a:xfrm>
                          <a:prstGeom prst="borderCallout1">
                            <a:avLst>
                              <a:gd name="adj1" fmla="val 3191"/>
                              <a:gd name="adj2" fmla="val 50000"/>
                              <a:gd name="adj3" fmla="val -73036"/>
                              <a:gd name="adj4" fmla="val 49079"/>
                            </a:avLst>
                          </a:prstGeom>
                        </wps:spPr>
                        <wps:style>
                          <a:lnRef idx="2">
                            <a:schemeClr val="accent1"/>
                          </a:lnRef>
                          <a:fillRef idx="1">
                            <a:schemeClr val="lt1"/>
                          </a:fillRef>
                          <a:effectRef idx="0">
                            <a:schemeClr val="accent1"/>
                          </a:effectRef>
                          <a:fontRef idx="minor">
                            <a:schemeClr val="dk1"/>
                          </a:fontRef>
                        </wps:style>
                        <wps:txbx>
                          <w:txbxContent>
                            <w:p w14:paraId="73A4A236">
                              <w:pPr>
                                <w:ind w:left="-120" w:leftChars="-50" w:right="-240" w:rightChars="-100" w:firstLine="480"/>
                              </w:pPr>
                              <w:r>
                                <w:rPr>
                                  <w:rFonts w:hint="eastAsia"/>
                                </w:rPr>
                                <w:t>观察窗口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4" name="线形标注 1 84"/>
                        <wps:cNvSpPr/>
                        <wps:spPr>
                          <a:xfrm>
                            <a:off x="8534" y="459186"/>
                            <a:ext cx="489" cy="1042"/>
                          </a:xfrm>
                          <a:prstGeom prst="borderCallout1">
                            <a:avLst>
                              <a:gd name="adj1" fmla="val 3191"/>
                              <a:gd name="adj2" fmla="val 50000"/>
                              <a:gd name="adj3" fmla="val -50191"/>
                              <a:gd name="adj4" fmla="val 33537"/>
                            </a:avLst>
                          </a:prstGeom>
                        </wps:spPr>
                        <wps:style>
                          <a:lnRef idx="2">
                            <a:schemeClr val="accent1"/>
                          </a:lnRef>
                          <a:fillRef idx="1">
                            <a:schemeClr val="lt1"/>
                          </a:fillRef>
                          <a:effectRef idx="0">
                            <a:schemeClr val="accent1"/>
                          </a:effectRef>
                          <a:fontRef idx="minor">
                            <a:schemeClr val="dk1"/>
                          </a:fontRef>
                        </wps:style>
                        <wps:txbx>
                          <w:txbxContent>
                            <w:p w14:paraId="6459FF15">
                              <w:pPr>
                                <w:ind w:left="-120" w:leftChars="-50" w:right="-240" w:rightChars="-100" w:firstLine="480"/>
                              </w:pPr>
                              <w:r>
                                <w:rPr>
                                  <w:rFonts w:hint="eastAsia"/>
                                </w:rPr>
                                <w:t>内存查看窗口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线形标注 1 85"/>
                        <wps:cNvSpPr/>
                        <wps:spPr>
                          <a:xfrm>
                            <a:off x="9125" y="459186"/>
                            <a:ext cx="489" cy="1042"/>
                          </a:xfrm>
                          <a:prstGeom prst="borderCallout1">
                            <a:avLst>
                              <a:gd name="adj1" fmla="val 3191"/>
                              <a:gd name="adj2" fmla="val 50000"/>
                              <a:gd name="adj3" fmla="val -50191"/>
                              <a:gd name="adj4" fmla="val 33537"/>
                            </a:avLst>
                          </a:prstGeom>
                        </wps:spPr>
                        <wps:style>
                          <a:lnRef idx="2">
                            <a:schemeClr val="accent1"/>
                          </a:lnRef>
                          <a:fillRef idx="1">
                            <a:schemeClr val="lt1"/>
                          </a:fillRef>
                          <a:effectRef idx="0">
                            <a:schemeClr val="accent1"/>
                          </a:effectRef>
                          <a:fontRef idx="minor">
                            <a:schemeClr val="dk1"/>
                          </a:fontRef>
                        </wps:style>
                        <wps:txbx>
                          <w:txbxContent>
                            <w:p w14:paraId="5AB84B4D">
                              <w:pPr>
                                <w:ind w:left="-120" w:leftChars="-50" w:right="-240" w:rightChars="-100" w:firstLine="480"/>
                              </w:pPr>
                              <w:r>
                                <w:rPr>
                                  <w:rFonts w:hint="eastAsia"/>
                                </w:rPr>
                                <w:t>内存打印窗口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6" name="线形标注 1 86"/>
                        <wps:cNvSpPr/>
                        <wps:spPr>
                          <a:xfrm>
                            <a:off x="9716" y="459186"/>
                            <a:ext cx="489" cy="1042"/>
                          </a:xfrm>
                          <a:prstGeom prst="borderCallout1">
                            <a:avLst>
                              <a:gd name="adj1" fmla="val 3191"/>
                              <a:gd name="adj2" fmla="val 50000"/>
                              <a:gd name="adj3" fmla="val -50191"/>
                              <a:gd name="adj4" fmla="val 33537"/>
                            </a:avLst>
                          </a:prstGeom>
                        </wps:spPr>
                        <wps:style>
                          <a:lnRef idx="2">
                            <a:schemeClr val="accent1"/>
                          </a:lnRef>
                          <a:fillRef idx="1">
                            <a:schemeClr val="lt1"/>
                          </a:fillRef>
                          <a:effectRef idx="0">
                            <a:schemeClr val="accent1"/>
                          </a:effectRef>
                          <a:fontRef idx="minor">
                            <a:schemeClr val="dk1"/>
                          </a:fontRef>
                        </wps:style>
                        <wps:txbx>
                          <w:txbxContent>
                            <w:p w14:paraId="1F1C200D">
                              <w:pPr>
                                <w:ind w:left="-120" w:leftChars="-50" w:right="-240" w:rightChars="-100" w:firstLine="480"/>
                              </w:pPr>
                              <w:r>
                                <w:rPr>
                                  <w:rFonts w:hint="eastAsia"/>
                                </w:rPr>
                                <w:t>逻辑分析窗口</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线形标注 1 87"/>
                        <wps:cNvSpPr/>
                        <wps:spPr>
                          <a:xfrm>
                            <a:off x="10885" y="459186"/>
                            <a:ext cx="489" cy="1042"/>
                          </a:xfrm>
                          <a:prstGeom prst="borderCallout1">
                            <a:avLst>
                              <a:gd name="adj1" fmla="val 3191"/>
                              <a:gd name="adj2" fmla="val 50000"/>
                              <a:gd name="adj3" fmla="val -50191"/>
                              <a:gd name="adj4" fmla="val 33537"/>
                            </a:avLst>
                          </a:prstGeom>
                        </wps:spPr>
                        <wps:style>
                          <a:lnRef idx="2">
                            <a:schemeClr val="accent1"/>
                          </a:lnRef>
                          <a:fillRef idx="1">
                            <a:schemeClr val="lt1"/>
                          </a:fillRef>
                          <a:effectRef idx="0">
                            <a:schemeClr val="accent1"/>
                          </a:effectRef>
                          <a:fontRef idx="minor">
                            <a:schemeClr val="dk1"/>
                          </a:fontRef>
                        </wps:style>
                        <wps:txbx>
                          <w:txbxContent>
                            <w:p w14:paraId="5683E555">
                              <w:pPr>
                                <w:ind w:left="-120" w:leftChars="-50" w:right="-240" w:rightChars="-100" w:firstLine="480"/>
                              </w:pPr>
                              <w:r>
                                <w:rPr>
                                  <w:rFonts w:hint="eastAsia"/>
                                </w:rPr>
                                <w:t>系统查看窗口</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5pt;margin-top:9.35pt;height:61.6pt;width:450.6pt;z-index:251660288;mso-width-relative:page;mso-height-relative:page;" coordorigin="2362,459186" coordsize="9012,1369" o:gfxdata="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C93PGjYAAAACAEAAA8AAAAAAAAAAQAgAAAA&#10;IgAAAGRycy9kb3ducmV2LnhtbFBLAQIUABQAAAAIAIdO4kDDOt2imwUAAF04AAAOAAAAAAAAAAEA&#10;IAAAACcBAABkcnMvZTJvRG9jLnhtbFBLBQYAAAAABgAGAFkBAAA0CQAAAAA=&#10;">
                <o:lock v:ext="edit" aspectratio="f"/>
                <v:shape id="_x0000_s1026" o:spid="_x0000_s1026" o:spt="47" type="#_x0000_t47" style="position:absolute;left:2362;top:459186;height:439;width:489;v-text-anchor:middle;" fillcolor="#FFFFFF [3201]" filled="t" stroked="t" coordsize="21600,21600" o:gfxdata="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DsLbugAAANsA&#10;AAAPAAAAAAAAAAEAIAAAACIAAABkcnMvZG93bnJldi54bWxQSwECFAAUAAAACACHTuJAMy8FnjsA&#10;AAA5AAAAEAAAAAAAAAABACAAAAAJAQAAZHJzL3NoYXBleG1sLnhtbFBLBQYAAAAABgAGAFsBAACz&#10;AwAAAAA=&#10;" adj="17050,-24749,10800,689">
                  <v:fill on="t" focussize="0,0"/>
                  <v:stroke weight="1pt" color="#5B9BD5 [3204]" miterlimit="8" joinstyle="miter"/>
                  <v:imagedata o:title=""/>
                  <o:lock v:ext="edit" aspectratio="f"/>
                  <v:textbox inset="2.54mm,0mm,2.54mm,1.27mm">
                    <w:txbxContent>
                      <w:p w14:paraId="5851B311">
                        <w:pPr>
                          <w:ind w:left="-120" w:leftChars="-50" w:right="-240" w:rightChars="-100" w:firstLine="480"/>
                        </w:pPr>
                        <w:r>
                          <w:rPr>
                            <w:rFonts w:hint="eastAsia"/>
                          </w:rPr>
                          <w:t>复位</w:t>
                        </w:r>
                      </w:p>
                    </w:txbxContent>
                  </v:textbox>
                </v:shape>
                <v:shape id="_x0000_s1026" o:spid="_x0000_s1026" o:spt="47" type="#_x0000_t47" style="position:absolute;left:2885;top:459186;height:999;width:473;" fillcolor="#FFFFFF [3201]" filled="t" stroked="t" coordsize="21600,21600" o:gfxdata="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FVX1vQAA&#10;ANsAAAAPAAAAAAAAAAEAIAAAACIAAABkcnMvZG93bnJldi54bWxQSwECFAAUAAAACACHTuJAMy8F&#10;njsAAAA5AAAAEAAAAAAAAAABACAAAAAMAQAAZHJzL3NoYXBleG1sLnhtbFBLBQYAAAAABgAGAFsB&#10;AAC2AwAAAAA=&#10;" adj="14488,-10330,10800,689">
                  <v:fill on="t" focussize="0,0"/>
                  <v:stroke weight="1pt" color="#5B9BD5 [3204]" miterlimit="8" joinstyle="miter"/>
                  <v:imagedata o:title=""/>
                  <o:lock v:ext="edit" aspectratio="f"/>
                  <v:textbox inset="2.54mm,0mm,2.54mm,1.27mm">
                    <w:txbxContent>
                      <w:p w14:paraId="2D0B17AF">
                        <w:pPr>
                          <w:ind w:left="-120" w:leftChars="-50" w:right="-240" w:rightChars="-100" w:firstLine="480"/>
                        </w:pPr>
                        <w:r>
                          <w:rPr>
                            <w:rFonts w:hint="eastAsia"/>
                          </w:rPr>
                          <w:t>执行到断点处</w:t>
                        </w:r>
                      </w:p>
                    </w:txbxContent>
                  </v:textbox>
                </v:shape>
                <v:shape id="_x0000_s1026" o:spid="_x0000_s1026" o:spt="47" type="#_x0000_t47" style="position:absolute;left:3418;top:459186;height:764;width:489;v-text-anchor:middle;" fillcolor="#FFFFFF [3201]" filled="t" stroked="t" coordsize="21600,21600" o:gfxdata="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L8vb4A&#10;AADbAAAADwAAAAAAAAABACAAAAAiAAAAZHJzL2Rvd25yZXYueG1sUEsBAhQAFAAAAAgAh07iQDMv&#10;BZ47AAAAOQAAABAAAAAAAAAAAQAgAAAADQEAAGRycy9zaGFwZXhtbC54bWxQSwUGAAAAAAYABgBb&#10;AQAAtwMAAAAA&#10;" adj="8481,-15776,10800,689">
                  <v:fill on="t" focussize="0,0"/>
                  <v:stroke weight="1pt" color="#5B9BD5 [3204]" miterlimit="8" joinstyle="miter"/>
                  <v:imagedata o:title=""/>
                  <o:lock v:ext="edit" aspectratio="f"/>
                  <v:textbox inset="2.54mm,0mm,2.54mm,1.27mm">
                    <w:txbxContent>
                      <w:p w14:paraId="5ABBC48F">
                        <w:pPr>
                          <w:ind w:left="-120" w:leftChars="-50" w:right="-240" w:rightChars="-100" w:firstLine="480"/>
                        </w:pPr>
                        <w:r>
                          <w:rPr>
                            <w:rFonts w:hint="eastAsia"/>
                          </w:rPr>
                          <w:t>停止执行</w:t>
                        </w:r>
                      </w:p>
                    </w:txbxContent>
                  </v:textbox>
                </v:shape>
                <v:shape id="_x0000_s1026" o:spid="_x0000_s1026" o:spt="47" type="#_x0000_t47" style="position:absolute;left:3961;top:459186;height:755;width:489;v-text-anchor:middle;" fillcolor="#FFFFFF [3201]" filled="t" stroked="t" coordsize="21600,21600" o:gfxdata="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8a68AAAA&#10;2wAAAA8AAAAAAAAAAQAgAAAAIgAAAGRycy9kb3ducmV2LnhtbFBLAQIUABQAAAAIAIdO4kAzLwWe&#10;OwAAADkAAAAQAAAAAAAAAAEAIAAAAAsBAABkcnMvc2hhcGV4bWwueG1sUEsFBgAAAAAGAAYAWwEA&#10;ALUDAAAAAA==&#10;" adj="8127,-16078,10800,689">
                  <v:fill on="t" focussize="0,0"/>
                  <v:stroke weight="1pt" color="#5B9BD5 [3204]" miterlimit="8" joinstyle="miter"/>
                  <v:imagedata o:title=""/>
                  <o:lock v:ext="edit" aspectratio="f"/>
                  <v:textbox>
                    <w:txbxContent>
                      <w:p w14:paraId="23DE55E1">
                        <w:pPr>
                          <w:ind w:left="-120" w:leftChars="-50" w:right="-240" w:rightChars="-100" w:firstLine="480"/>
                        </w:pPr>
                        <w:r>
                          <w:rPr>
                            <w:rFonts w:hint="eastAsia"/>
                          </w:rPr>
                          <w:t>执行进去</w:t>
                        </w:r>
                      </w:p>
                    </w:txbxContent>
                  </v:textbox>
                </v:shape>
                <v:shape id="_x0000_s1026" o:spid="_x0000_s1026" o:spt="47" type="#_x0000_t47" style="position:absolute;left:4494;top:459186;height:764;width:489;v-text-anchor:middle;" fillcolor="#FFFFFF [3201]" filled="t" stroked="t" coordsize="21600,21600" o:gfxdata="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Ucbq8AAAA&#10;2wAAAA8AAAAAAAAAAQAgAAAAIgAAAGRycy9kb3ducmV2LnhtbFBLAQIUABQAAAAIAIdO4kAzLwWe&#10;OwAAADkAAAAQAAAAAAAAAAEAIAAAAAsBAABkcnMvc2hhcGV4bWwueG1sUEsFBgAAAAAGAAYAWwEA&#10;ALUDAAAAAA==&#10;" adj="0,-14701,10800,689">
                  <v:fill on="t" focussize="0,0"/>
                  <v:stroke weight="1pt" color="#5B9BD5 [3204]" miterlimit="8" joinstyle="miter"/>
                  <v:imagedata o:title=""/>
                  <o:lock v:ext="edit" aspectratio="f"/>
                  <v:textbox>
                    <w:txbxContent>
                      <w:p w14:paraId="24843900">
                        <w:pPr>
                          <w:ind w:left="-120" w:leftChars="-50" w:right="-240" w:rightChars="-100" w:firstLine="480"/>
                        </w:pPr>
                        <w:r>
                          <w:rPr>
                            <w:rFonts w:hint="eastAsia"/>
                          </w:rPr>
                          <w:t>执行过去</w:t>
                        </w:r>
                      </w:p>
                    </w:txbxContent>
                  </v:textbox>
                </v:shape>
                <v:shape id="_x0000_s1026" o:spid="_x0000_s1026" o:spt="47" type="#_x0000_t47" style="position:absolute;left:5027;top:459186;height:764;width:489;v-text-anchor:middle;" fillcolor="#FFFFFF [3201]" filled="t" stroked="t" coordsize="21600,21600" o:gfxdata="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TKiMm2AAAA2wAAAA8A&#10;AAAAAAAAAQAgAAAAIgAAAGRycy9kb3ducmV2LnhtbFBLAQIUABQAAAAIAIdO4kAzLwWeOwAAADkA&#10;AAAQAAAAAAAAAAEAIAAAAAUBAABkcnMvc2hhcGV4bWwueG1sUEsFBgAAAAAGAAYAWwEAAK8DAAAA&#10;AA==&#10;" adj="-8481,-14164,10800,689">
                  <v:fill on="t" focussize="0,0"/>
                  <v:stroke weight="1pt" color="#5B9BD5 [3204]" miterlimit="8" joinstyle="miter"/>
                  <v:imagedata o:title=""/>
                  <o:lock v:ext="edit" aspectratio="f"/>
                  <v:textbox>
                    <w:txbxContent>
                      <w:p w14:paraId="02FA0E21">
                        <w:pPr>
                          <w:ind w:left="-120" w:leftChars="-50" w:right="-240" w:rightChars="-100" w:firstLine="480"/>
                        </w:pPr>
                        <w:r>
                          <w:rPr>
                            <w:rFonts w:hint="eastAsia"/>
                          </w:rPr>
                          <w:t>执行出去</w:t>
                        </w:r>
                      </w:p>
                    </w:txbxContent>
                  </v:textbox>
                </v:shape>
                <v:shape id="_x0000_s1026" o:spid="_x0000_s1026" o:spt="47" type="#_x0000_t47" style="position:absolute;left:5560;top:459186;height:1042;width:489;v-text-anchor:middle;" fillcolor="#FFFFFF [3201]" filled="t" stroked="t" coordsize="21600,21600" o:gfxdata="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CwPrsAAADb&#10;AAAADwAAAAAAAAABACAAAAAiAAAAZHJzL2Rvd25yZXYueG1sUEsBAhQAFAAAAAgAh07iQDMvBZ47&#10;AAAAOQAAABAAAAAAAAAAAQAgAAAACgEAAGRycy9zaGFwZXhtbC54bWxQSwUGAAAAAAYABgBbAQAA&#10;tAMAAAAA&#10;" adj="-11396,-10323,10800,689">
                  <v:fill on="t" focussize="0,0"/>
                  <v:stroke weight="1pt" color="#5B9BD5 [3204]" miterlimit="8" joinstyle="miter"/>
                  <v:imagedata o:title=""/>
                  <o:lock v:ext="edit" aspectratio="f"/>
                  <v:textbox>
                    <w:txbxContent>
                      <w:p w14:paraId="766E2764">
                        <w:pPr>
                          <w:ind w:left="-120" w:leftChars="-50" w:right="-240" w:rightChars="-100" w:firstLine="480"/>
                        </w:pPr>
                        <w:r>
                          <w:rPr>
                            <w:rFonts w:hint="eastAsia"/>
                          </w:rPr>
                          <w:t>执行到光标处</w:t>
                        </w:r>
                      </w:p>
                    </w:txbxContent>
                  </v:textbox>
                </v:shape>
                <v:shape id="_x0000_s1026" o:spid="_x0000_s1026" o:spt="47" type="#_x0000_t47" style="position:absolute;left:6093;top:459186;height:764;width:489;v-text-anchor:middle;" fillcolor="#FFFFFF [3201]" filled="t" stroked="t" coordsize="21600,21600" o:gfxdata="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4Ve6vQAA&#10;ANsAAAAPAAAAAAAAAAEAIAAAACIAAABkcnMvZG93bnJldi54bWxQSwECFAAUAAAACACHTuJAMy8F&#10;njsAAAA5AAAAEAAAAAAAAAABACAAAAAMAQAAZHJzL3NoYXBleG1sLnhtbFBLBQYAAAAABgAGAFsB&#10;AAC2AwAAAAA=&#10;" adj="23323,-15239,10800,689">
                  <v:fill on="t" focussize="0,0"/>
                  <v:stroke weight="1pt" color="#5B9BD5 [3204]" miterlimit="8" joinstyle="miter"/>
                  <v:imagedata o:title=""/>
                  <o:lock v:ext="edit" aspectratio="f"/>
                  <v:textbox>
                    <w:txbxContent>
                      <w:p w14:paraId="7B893027">
                        <w:pPr>
                          <w:ind w:left="-120" w:leftChars="-50" w:right="-240" w:rightChars="-100" w:firstLine="480"/>
                        </w:pPr>
                        <w:r>
                          <w:rPr>
                            <w:rFonts w:hint="eastAsia"/>
                          </w:rPr>
                          <w:t>汇编窗口</w:t>
                        </w:r>
                      </w:p>
                    </w:txbxContent>
                  </v:textbox>
                </v:shape>
                <v:shape id="_x0000_s1026" o:spid="_x0000_s1026" o:spt="47" type="#_x0000_t47" style="position:absolute;left:7352;top:459186;height:1369;width:489;v-text-anchor:middle;" fillcolor="#FFFFFF [3201]" filled="t" stroked="t" coordsize="21600,21600" o:gfxdata="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wMIdugAAANsA&#10;AAAPAAAAAAAAAAEAIAAAACIAAABkcnMvZG93bnJldi54bWxQSwECFAAUAAAACACHTuJAMy8FnjsA&#10;AAA5AAAAEAAAAAAAAAABACAAAAAJAQAAZHJzL3NoYXBleG1sLnhtbFBLBQYAAAAABgAGAFsBAACz&#10;AwAAAAA=&#10;" adj="18994,-7889,10800,689">
                  <v:fill on="t" focussize="0,0"/>
                  <v:stroke weight="1pt" color="#5B9BD5 [3204]" miterlimit="8" joinstyle="miter"/>
                  <v:imagedata o:title=""/>
                  <o:lock v:ext="edit" aspectratio="f"/>
                  <v:textbox>
                    <w:txbxContent>
                      <w:p w14:paraId="600DBFA3">
                        <w:pPr>
                          <w:ind w:left="-120" w:leftChars="-50" w:right="-240" w:rightChars="-100" w:firstLine="480"/>
                        </w:pPr>
                        <w:r>
                          <w:rPr>
                            <w:rFonts w:hint="eastAsia"/>
                          </w:rPr>
                          <w:t>堆栈局部变量窗口</w:t>
                        </w:r>
                      </w:p>
                    </w:txbxContent>
                  </v:textbox>
                </v:shape>
                <v:shape id="_x0000_s1026" o:spid="_x0000_s1026" o:spt="47" type="#_x0000_t47" style="position:absolute;left:7943;top:459186;height:764;width:489;v-text-anchor:middle;" fillcolor="#FFFFFF [3201]" filled="t" stroked="t" coordsize="21600,21600" o:gfxdata="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uyn+/&#10;AAAA2wAAAA8AAAAAAAAAAQAgAAAAIgAAAGRycy9kb3ducmV2LnhtbFBLAQIUABQAAAAIAIdO4kAz&#10;LwWeOwAAADkAAAAQAAAAAAAAAAEAIAAAAA4BAABkcnMvc2hhcGV4bWwueG1sUEsFBgAAAAAGAAYA&#10;WwEAALgDAAAAAA==&#10;" adj="10601,-15776,10800,689">
                  <v:fill on="t" focussize="0,0"/>
                  <v:stroke weight="1pt" color="#5B9BD5 [3204]" miterlimit="8" joinstyle="miter"/>
                  <v:imagedata o:title=""/>
                  <o:lock v:ext="edit" aspectratio="f"/>
                  <v:textbox>
                    <w:txbxContent>
                      <w:p w14:paraId="73A4A236">
                        <w:pPr>
                          <w:ind w:left="-120" w:leftChars="-50" w:right="-240" w:rightChars="-100" w:firstLine="480"/>
                        </w:pPr>
                        <w:r>
                          <w:rPr>
                            <w:rFonts w:hint="eastAsia"/>
                          </w:rPr>
                          <w:t>观察窗口</w:t>
                        </w:r>
                      </w:p>
                    </w:txbxContent>
                  </v:textbox>
                </v:shape>
                <v:shape id="_x0000_s1026" o:spid="_x0000_s1026" o:spt="47" type="#_x0000_t47" style="position:absolute;left:8534;top:459186;height:1042;width:489;v-text-anchor:middle;" fillcolor="#FFFFFF [3201]" filled="t" stroked="t" coordsize="21600,21600" o:gfxdata="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ZIC74A&#10;AADbAAAADwAAAAAAAAABACAAAAAiAAAAZHJzL2Rvd25yZXYueG1sUEsBAhQAFAAAAAgAh07iQDMv&#10;BZ47AAAAOQAAABAAAAAAAAAAAQAgAAAADQEAAGRycy9zaGFwZXhtbC54bWxQSwUGAAAAAAYABgBb&#10;AQAAtwMAAAAA&#10;" adj="7244,-10841,10800,689">
                  <v:fill on="t" focussize="0,0"/>
                  <v:stroke weight="1pt" color="#5B9BD5 [3204]" miterlimit="8" joinstyle="miter"/>
                  <v:imagedata o:title=""/>
                  <o:lock v:ext="edit" aspectratio="f"/>
                  <v:textbox>
                    <w:txbxContent>
                      <w:p w14:paraId="6459FF15">
                        <w:pPr>
                          <w:ind w:left="-120" w:leftChars="-50" w:right="-240" w:rightChars="-100" w:firstLine="480"/>
                        </w:pPr>
                        <w:r>
                          <w:rPr>
                            <w:rFonts w:hint="eastAsia"/>
                          </w:rPr>
                          <w:t>内存查看窗口</w:t>
                        </w:r>
                      </w:p>
                    </w:txbxContent>
                  </v:textbox>
                </v:shape>
                <v:shape id="_x0000_s1026" o:spid="_x0000_s1026" o:spt="47" type="#_x0000_t47" style="position:absolute;left:9125;top:459186;height:1042;width:489;v-text-anchor:middle;" fillcolor="#FFFFFF [3201]" filled="t" stroked="t" coordsize="21600,21600" o:gfxdata="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Ku2QvQAA&#10;ANsAAAAPAAAAAAAAAAEAIAAAACIAAABkcnMvZG93bnJldi54bWxQSwECFAAUAAAACACHTuJAMy8F&#10;njsAAAA5AAAAEAAAAAAAAAABACAAAAAMAQAAZHJzL3NoYXBleG1sLnhtbFBLBQYAAAAABgAGAFsB&#10;AAC2AwAAAAA=&#10;" adj="7244,-10841,10800,689">
                  <v:fill on="t" focussize="0,0"/>
                  <v:stroke weight="1pt" color="#5B9BD5 [3204]" miterlimit="8" joinstyle="miter"/>
                  <v:imagedata o:title=""/>
                  <o:lock v:ext="edit" aspectratio="f"/>
                  <v:textbox>
                    <w:txbxContent>
                      <w:p w14:paraId="5AB84B4D">
                        <w:pPr>
                          <w:ind w:left="-120" w:leftChars="-50" w:right="-240" w:rightChars="-100" w:firstLine="480"/>
                        </w:pPr>
                        <w:r>
                          <w:rPr>
                            <w:rFonts w:hint="eastAsia"/>
                          </w:rPr>
                          <w:t>内存打印窗口</w:t>
                        </w:r>
                      </w:p>
                    </w:txbxContent>
                  </v:textbox>
                </v:shape>
                <v:shape id="_x0000_s1026" o:spid="_x0000_s1026" o:spt="47" type="#_x0000_t47" style="position:absolute;left:9716;top:459186;height:1042;width:489;v-text-anchor:middle;" fillcolor="#FFFFFF [3201]" filled="t" stroked="t" coordsize="21600,21600" o:gfxdata="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PnvQAA&#10;ANsAAAAPAAAAAAAAAAEAIAAAACIAAABkcnMvZG93bnJldi54bWxQSwECFAAUAAAACACHTuJAMy8F&#10;njsAAAA5AAAAEAAAAAAAAAABACAAAAAMAQAAZHJzL3NoYXBleG1sLnhtbFBLBQYAAAAABgAGAFsB&#10;AAC2AwAAAAA=&#10;" adj="7244,-10841,10800,689">
                  <v:fill on="t" focussize="0,0"/>
                  <v:stroke weight="1pt" color="#5B9BD5 [3204]" miterlimit="8" joinstyle="miter"/>
                  <v:imagedata o:title=""/>
                  <o:lock v:ext="edit" aspectratio="f"/>
                  <v:textbox>
                    <w:txbxContent>
                      <w:p w14:paraId="1F1C200D">
                        <w:pPr>
                          <w:ind w:left="-120" w:leftChars="-50" w:right="-240" w:rightChars="-100" w:firstLine="480"/>
                        </w:pPr>
                        <w:r>
                          <w:rPr>
                            <w:rFonts w:hint="eastAsia"/>
                          </w:rPr>
                          <w:t>逻辑分析窗口</w:t>
                        </w:r>
                      </w:p>
                    </w:txbxContent>
                  </v:textbox>
                </v:shape>
                <v:shape id="_x0000_s1026" o:spid="_x0000_s1026" o:spt="47" type="#_x0000_t47" style="position:absolute;left:10885;top:459186;height:1042;width:489;v-text-anchor:middle;" fillcolor="#FFFFFF [3201]" filled="t" stroked="t" coordsize="21600,21600" o:gfxdata="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01ny/&#10;AAAA2wAAAA8AAAAAAAAAAQAgAAAAIgAAAGRycy9kb3ducmV2LnhtbFBLAQIUABQAAAAIAIdO4kAz&#10;LwWeOwAAADkAAAAQAAAAAAAAAAEAIAAAAA4BAABkcnMvc2hhcGV4bWwueG1sUEsFBgAAAAAGAAYA&#10;WwEAALgDAAAAAA==&#10;" adj="7244,-10841,10800,689">
                  <v:fill on="t" focussize="0,0"/>
                  <v:stroke weight="1pt" color="#5B9BD5 [3204]" miterlimit="8" joinstyle="miter"/>
                  <v:imagedata o:title=""/>
                  <o:lock v:ext="edit" aspectratio="f"/>
                  <v:textbox>
                    <w:txbxContent>
                      <w:p w14:paraId="5683E555">
                        <w:pPr>
                          <w:ind w:left="-120" w:leftChars="-50" w:right="-240" w:rightChars="-100" w:firstLine="480"/>
                        </w:pPr>
                        <w:r>
                          <w:rPr>
                            <w:rFonts w:hint="eastAsia"/>
                          </w:rPr>
                          <w:t>系统查看窗口</w:t>
                        </w:r>
                      </w:p>
                    </w:txbxContent>
                  </v:textbox>
                </v:shape>
              </v:group>
            </w:pict>
          </mc:Fallback>
        </mc:AlternateContent>
      </w:r>
    </w:p>
    <w:p w14:paraId="12EB7E8F">
      <w:pPr>
        <w:rPr>
          <w:sz w:val="84"/>
          <w:szCs w:val="84"/>
        </w:rPr>
      </w:pPr>
    </w:p>
    <w:p w14:paraId="371F789A">
      <w:pPr>
        <w:pStyle w:val="8"/>
        <w:ind w:firstLine="360"/>
        <w:jc w:val="center"/>
      </w:pPr>
      <w:bookmarkStart w:id="34" w:name="_Ref20331"/>
      <w:r>
        <w:t xml:space="preserve">图 </w:t>
      </w:r>
      <w:r>
        <w:fldChar w:fldCharType="begin"/>
      </w:r>
      <w:r>
        <w:instrText xml:space="preserve"> STYLEREF 1 \s </w:instrText>
      </w:r>
      <w:r>
        <w:fldChar w:fldCharType="separate"/>
      </w:r>
      <w:r>
        <w:t>2</w:t>
      </w:r>
      <w:r>
        <w:fldChar w:fldCharType="end"/>
      </w:r>
      <w:r>
        <w:noBreakHyphen/>
      </w:r>
      <w:r>
        <w:fldChar w:fldCharType="begin"/>
      </w:r>
      <w:r>
        <w:instrText xml:space="preserve"> SEQ 图 \* ARABIC \s 1 </w:instrText>
      </w:r>
      <w:r>
        <w:fldChar w:fldCharType="separate"/>
      </w:r>
      <w:r>
        <w:t>19</w:t>
      </w:r>
      <w:r>
        <w:fldChar w:fldCharType="end"/>
      </w:r>
      <w:bookmarkEnd w:id="34"/>
      <w:r>
        <w:rPr>
          <w:rFonts w:hint="eastAsia"/>
        </w:rPr>
        <w:t xml:space="preserve"> Debug工具条</w:t>
      </w:r>
    </w:p>
    <w:p w14:paraId="5E9E6B74">
      <w:pPr>
        <w:pStyle w:val="8"/>
        <w:ind w:firstLine="480" w:firstLineChars="200"/>
        <w:rPr>
          <w:rFonts w:eastAsia="宋体" w:cs="宋体"/>
          <w:color w:val="000000"/>
          <w:sz w:val="24"/>
        </w:rPr>
      </w:pPr>
      <w:r>
        <w:rPr>
          <w:rFonts w:hint="eastAsia" w:eastAsia="宋体" w:cs="宋体"/>
          <w:color w:val="000000"/>
          <w:sz w:val="24"/>
        </w:rPr>
        <w:t>复位：其功能等同于硬件上按复位按钮。相当于实现了一次硬复位。按下该按钮之后，代码会重新从头开始执行。</w:t>
      </w:r>
    </w:p>
    <w:p w14:paraId="7791088F">
      <w:pPr>
        <w:wordWrap w:val="0"/>
        <w:ind w:firstLine="480"/>
        <w:rPr>
          <w:rFonts w:cs="宋体"/>
          <w:color w:val="000000"/>
        </w:rPr>
      </w:pPr>
      <w:r>
        <w:rPr>
          <w:rFonts w:hint="eastAsia" w:cs="宋体"/>
          <w:color w:val="000000"/>
        </w:rPr>
        <w:t>执行到断点处：该按钮用来快速执行到断点处，有时候你并不需要观看每步是怎么执行的， 而是想快速的执行到程序的某个地方看结果，这个按钮就可以实现这样的功能，前提是你在查看的地方设置了断点。</w:t>
      </w:r>
    </w:p>
    <w:p w14:paraId="336F279D">
      <w:pPr>
        <w:wordWrap w:val="0"/>
        <w:ind w:firstLine="480"/>
        <w:rPr>
          <w:rFonts w:cs="宋体"/>
          <w:color w:val="000000"/>
        </w:rPr>
      </w:pPr>
      <w:r>
        <w:rPr>
          <w:rFonts w:hint="eastAsia" w:cs="宋体"/>
          <w:color w:val="000000"/>
        </w:rPr>
        <w:t>停止运行：此按钮在程序一直执行的时候会变为有效，通过按该按钮，就可以使程序停止下来，进入到单步调试状态。</w:t>
      </w:r>
    </w:p>
    <w:p w14:paraId="200D98EB">
      <w:pPr>
        <w:wordWrap w:val="0"/>
        <w:ind w:firstLine="480"/>
        <w:rPr>
          <w:rFonts w:cs="宋体"/>
          <w:color w:val="000000"/>
        </w:rPr>
      </w:pPr>
      <w:r>
        <w:rPr>
          <w:rFonts w:hint="eastAsia" w:cs="宋体"/>
          <w:color w:val="000000"/>
        </w:rPr>
        <w:t>执行进去：该按钮用来实现执行到某个函数里面去的功能，在没有函数的情况下，是等同于执行过去按钮的。</w:t>
      </w:r>
    </w:p>
    <w:p w14:paraId="07B7CF86">
      <w:pPr>
        <w:wordWrap w:val="0"/>
        <w:ind w:firstLine="480"/>
        <w:rPr>
          <w:rFonts w:cs="宋体"/>
          <w:color w:val="000000"/>
        </w:rPr>
      </w:pPr>
      <w:r>
        <w:rPr>
          <w:rFonts w:hint="eastAsia" w:cs="宋体"/>
          <w:color w:val="000000"/>
        </w:rPr>
        <w:t>执行过去：在碰到有函数的地方，通过该按钮就可以单步执行过这个函数，而不进入这个函数单步执行。</w:t>
      </w:r>
    </w:p>
    <w:p w14:paraId="3865840C">
      <w:pPr>
        <w:wordWrap w:val="0"/>
        <w:ind w:firstLine="480"/>
        <w:rPr>
          <w:rFonts w:cs="宋体"/>
          <w:color w:val="000000"/>
        </w:rPr>
      </w:pPr>
      <w:r>
        <w:rPr>
          <w:rFonts w:hint="eastAsia" w:cs="宋体"/>
          <w:color w:val="000000"/>
        </w:rPr>
        <w:t>执行出去：该按钮是在进入了函数单步调试的时候，有时候你可能不必再执行该函数的剩余部分了，通过该按钮就直接一步执行完函数余下的部分，并跳出函数，回到函数被调用的位置。</w:t>
      </w:r>
    </w:p>
    <w:p w14:paraId="3427BE36">
      <w:pPr>
        <w:wordWrap w:val="0"/>
        <w:ind w:firstLine="480"/>
        <w:rPr>
          <w:rFonts w:cs="宋体"/>
          <w:color w:val="000000"/>
        </w:rPr>
      </w:pPr>
      <w:r>
        <w:rPr>
          <w:rFonts w:hint="eastAsia" w:cs="宋体"/>
          <w:color w:val="000000"/>
        </w:rPr>
        <w:t>执行到光标处：该按钮可以迅速的使程序运行到光标处，其实是挺像执行到断点处按钮功能，但是两者是有区别的，断点可以有多个，但是光标所在处只有一个。</w:t>
      </w:r>
    </w:p>
    <w:p w14:paraId="0DBE90A9">
      <w:pPr>
        <w:wordWrap w:val="0"/>
        <w:ind w:firstLine="480"/>
        <w:rPr>
          <w:rFonts w:cs="宋体"/>
          <w:color w:val="000000"/>
        </w:rPr>
      </w:pPr>
      <w:r>
        <w:rPr>
          <w:rFonts w:hint="eastAsia" w:cs="宋体"/>
          <w:color w:val="000000"/>
        </w:rPr>
        <w:t>汇编窗口：通过该按钮，就可以查看汇编代码，这对分析程序很有用。</w:t>
      </w:r>
    </w:p>
    <w:p w14:paraId="3404B7C6">
      <w:pPr>
        <w:wordWrap w:val="0"/>
        <w:ind w:firstLine="480"/>
        <w:rPr>
          <w:rFonts w:cs="宋体"/>
          <w:color w:val="000000"/>
        </w:rPr>
      </w:pPr>
      <w:r>
        <w:rPr>
          <w:rFonts w:hint="eastAsia" w:cs="宋体"/>
          <w:color w:val="000000"/>
        </w:rPr>
        <w:t>堆栈局部变量窗口：通过该按钮，显示Call Stack+Locals窗口，显示当前函数的局部变量及其值，方便查看。</w:t>
      </w:r>
    </w:p>
    <w:p w14:paraId="1115BDD6">
      <w:pPr>
        <w:wordWrap w:val="0"/>
        <w:ind w:firstLine="480"/>
        <w:rPr>
          <w:rFonts w:cs="宋体"/>
          <w:color w:val="000000"/>
        </w:rPr>
      </w:pPr>
      <w:r>
        <w:rPr>
          <w:rFonts w:hint="eastAsia" w:cs="宋体"/>
          <w:color w:val="000000"/>
        </w:rPr>
        <w:t>观察窗口：MDK5提供2个观察窗口（下拉选择），该按钮按下，会弹出一个显示变量的窗口，输入你所想要观察的变量/表达式，即可查看其值，是很常用的一个调试窗口。</w:t>
      </w:r>
    </w:p>
    <w:p w14:paraId="48C7ADC7">
      <w:pPr>
        <w:wordWrap w:val="0"/>
        <w:ind w:firstLine="480"/>
        <w:rPr>
          <w:rFonts w:cs="宋体"/>
          <w:color w:val="000000"/>
        </w:rPr>
      </w:pPr>
      <w:r>
        <w:rPr>
          <w:rFonts w:hint="eastAsia" w:cs="宋体"/>
          <w:color w:val="000000"/>
        </w:rPr>
        <w:t>内存查看窗口：MDK5提供4个内存查看窗口（下拉选择），该按钮按下，会弹出一个内存查看窗口，可以在里面输入你要查看的内存地址，然后观察这一片内存的变化情况。是很常用的一个调试窗口</w:t>
      </w:r>
    </w:p>
    <w:p w14:paraId="39CC5E95">
      <w:pPr>
        <w:wordWrap w:val="0"/>
        <w:ind w:firstLine="480"/>
        <w:rPr>
          <w:rFonts w:cs="宋体"/>
          <w:color w:val="000000"/>
        </w:rPr>
      </w:pPr>
      <w:r>
        <w:rPr>
          <w:rFonts w:hint="eastAsia" w:cs="宋体"/>
          <w:color w:val="000000"/>
        </w:rPr>
        <w:t>串口打印窗口：MDK5提供4个串口打印窗口（下拉选择），该按钮按下，会弹出一个类似串口调试助手界面的窗口，用来显示从串口打印出来的内容。</w:t>
      </w:r>
    </w:p>
    <w:p w14:paraId="502C3622">
      <w:pPr>
        <w:wordWrap w:val="0"/>
        <w:ind w:firstLine="480"/>
        <w:rPr>
          <w:rFonts w:cs="宋体"/>
          <w:color w:val="000000"/>
        </w:rPr>
      </w:pPr>
      <w:r>
        <w:rPr>
          <w:rFonts w:hint="eastAsia" w:cs="宋体"/>
          <w:color w:val="000000"/>
        </w:rPr>
        <w:t>逻辑分析窗口：该图标下面有3个选项（下拉选择），我们一般用第一个，也就是逻辑分析窗口(Logic Analyzer)，点击即可调出该窗口，通过SETUP按钮新建一些IO口，就可以观察这些IO口的电平变化情况，以多种形式显示出来，比较直观。</w:t>
      </w:r>
    </w:p>
    <w:p w14:paraId="36E9D0DB">
      <w:pPr>
        <w:wordWrap w:val="0"/>
        <w:ind w:firstLine="480"/>
        <w:rPr>
          <w:rFonts w:cs="宋体"/>
          <w:color w:val="000000"/>
        </w:rPr>
      </w:pPr>
      <w:r>
        <w:rPr>
          <w:rFonts w:hint="eastAsia" w:cs="宋体"/>
          <w:color w:val="000000"/>
        </w:rPr>
        <w:t>系统查看窗口：该按钮可以提供各种外设寄存器的查看窗口（通过下拉选择），选择对应外设，即可调出该外设的相关寄存器表，并显示这些寄存器的值，方便查看设置的是否正确。</w:t>
      </w:r>
    </w:p>
    <w:p w14:paraId="122B1CB7">
      <w:pPr>
        <w:wordWrap w:val="0"/>
        <w:ind w:firstLine="480"/>
        <w:rPr>
          <w:rFonts w:cs="宋体"/>
          <w:color w:val="000000"/>
        </w:rPr>
      </w:pPr>
      <w:r>
        <w:rPr>
          <w:rFonts w:hint="eastAsia" w:cs="宋体"/>
          <w:color w:val="000000"/>
        </w:rPr>
        <w:t>Debug工具条上的其他几个按钮用的比较少，我们这里就不介绍了。以上介绍的是比较常用的，当然也不是每次都用得着这么多，具体看你程序调试的时候有没有必要观看这些东西，来决定要不要看。</w:t>
      </w:r>
    </w:p>
    <w:p w14:paraId="5EBE28BB">
      <w:pPr>
        <w:widowControl/>
        <w:ind w:firstLine="480"/>
        <w:rPr>
          <w:rFonts w:cs="宋体"/>
          <w:color w:val="000000"/>
        </w:rPr>
      </w:pPr>
      <w:r>
        <w:rPr>
          <w:rFonts w:cs="宋体"/>
          <w:color w:val="000000"/>
        </w:rPr>
        <w:br w:type="page"/>
      </w:r>
    </w:p>
    <w:p w14:paraId="4E82772E">
      <w:pPr>
        <w:pStyle w:val="2"/>
        <w:spacing w:before="468" w:after="468"/>
      </w:pPr>
      <w:r>
        <w:rPr>
          <w:rFonts w:hint="eastAsia"/>
        </w:rPr>
        <w:t xml:space="preserve"> </w:t>
      </w:r>
      <w:bookmarkStart w:id="35" w:name="_Toc3692"/>
      <w:r>
        <w:rPr>
          <w:rFonts w:hint="eastAsia"/>
        </w:rPr>
        <w:t>常见问题</w:t>
      </w:r>
      <w:bookmarkEnd w:id="35"/>
    </w:p>
    <w:p w14:paraId="4F2AF270">
      <w:pPr>
        <w:pStyle w:val="4"/>
      </w:pPr>
      <w:bookmarkStart w:id="36" w:name="_Toc1209"/>
      <w:bookmarkStart w:id="37" w:name="_Toc11030"/>
      <w:r>
        <w:rPr>
          <w:rFonts w:hint="eastAsia"/>
        </w:rPr>
        <w:t xml:space="preserve"> </w:t>
      </w:r>
      <w:bookmarkStart w:id="38" w:name="_Toc29095"/>
      <w:r>
        <w:rPr>
          <w:rFonts w:hint="eastAsia"/>
        </w:rPr>
        <w:t>找不到USB</w:t>
      </w:r>
      <w:r>
        <w:rPr>
          <w:rFonts w:hint="eastAsia"/>
          <w:lang w:val="en-US" w:eastAsia="zh-CN"/>
        </w:rPr>
        <w:t>设备</w:t>
      </w:r>
      <w:r>
        <w:rPr>
          <w:rFonts w:hint="eastAsia"/>
        </w:rPr>
        <w:t>?</w:t>
      </w:r>
      <w:bookmarkEnd w:id="36"/>
      <w:bookmarkEnd w:id="37"/>
      <w:bookmarkEnd w:id="38"/>
    </w:p>
    <w:p w14:paraId="1B4E6258">
      <w:pPr>
        <w:pStyle w:val="9"/>
        <w:ind w:firstLine="480"/>
      </w:pPr>
      <w:r>
        <w:rPr>
          <w:rFonts w:hint="eastAsia"/>
        </w:rPr>
        <w:t>H:这个问题可能有几个原因:</w:t>
      </w:r>
    </w:p>
    <w:p w14:paraId="5736FB84">
      <w:pPr>
        <w:pStyle w:val="9"/>
        <w:numPr>
          <w:ilvl w:val="0"/>
          <w:numId w:val="25"/>
        </w:numPr>
        <w:ind w:firstLineChars="0"/>
      </w:pPr>
      <w:r>
        <w:rPr>
          <w:rFonts w:hint="eastAsia"/>
          <w:lang w:val="en-US" w:eastAsia="zh-CN"/>
        </w:rPr>
        <w:t>未下载USB, 驱动程序</w:t>
      </w:r>
      <w:r>
        <w:t>。</w:t>
      </w:r>
    </w:p>
    <w:p w14:paraId="6483A7EA">
      <w:pPr>
        <w:pStyle w:val="9"/>
        <w:numPr>
          <w:ilvl w:val="0"/>
          <w:numId w:val="25"/>
        </w:numPr>
        <w:ind w:firstLineChars="0"/>
      </w:pPr>
      <w:r>
        <w:rPr>
          <w:rFonts w:hint="eastAsia"/>
          <w:lang w:val="en-US" w:eastAsia="zh-CN"/>
        </w:rPr>
        <w:t>U-/U+ 跳冒未接</w:t>
      </w:r>
      <w:r>
        <w:t>。</w:t>
      </w:r>
    </w:p>
    <w:p w14:paraId="3022C576">
      <w:pPr>
        <w:pStyle w:val="4"/>
      </w:pPr>
      <w:r>
        <w:rPr>
          <w:rFonts w:hint="eastAsia"/>
        </w:rPr>
        <w:t xml:space="preserve"> </w:t>
      </w:r>
      <w:bookmarkStart w:id="39" w:name="_Toc9574"/>
      <w:r>
        <w:rPr>
          <w:rFonts w:hint="eastAsia"/>
        </w:rPr>
        <w:t>JLINK 能否给开发板供电？</w:t>
      </w:r>
      <w:bookmarkEnd w:id="39"/>
    </w:p>
    <w:p w14:paraId="0B1E243F">
      <w:pPr>
        <w:pStyle w:val="9"/>
        <w:ind w:firstLine="480"/>
      </w:pPr>
      <w:r>
        <w:rPr>
          <w:rFonts w:hint="eastAsia"/>
        </w:rPr>
        <w:t>H</w:t>
      </w:r>
      <w:r>
        <w:t>：不能，也不建议。因为开发板功耗比较大，JLINK 如果又给自己供电又给开发板供电，会很容易导致 JLINK 固件丢失。</w:t>
      </w:r>
    </w:p>
    <w:p w14:paraId="6859B3D9">
      <w:pPr>
        <w:pStyle w:val="4"/>
      </w:pPr>
      <w:r>
        <w:rPr>
          <w:rFonts w:hint="eastAsia"/>
        </w:rPr>
        <w:t xml:space="preserve"> </w:t>
      </w:r>
      <w:bookmarkStart w:id="40" w:name="_Toc21448"/>
      <w:r>
        <w:rPr>
          <w:rFonts w:hint="eastAsia"/>
        </w:rPr>
        <w:t>JLINK第一次烧录后无法再次烧录？</w:t>
      </w:r>
      <w:bookmarkEnd w:id="40"/>
    </w:p>
    <w:p w14:paraId="07FB7B9B">
      <w:pPr>
        <w:pStyle w:val="9"/>
        <w:ind w:firstLine="480"/>
      </w:pPr>
      <w:r>
        <w:rPr>
          <w:rFonts w:hint="eastAsia"/>
        </w:rPr>
        <w:t>H</w:t>
      </w:r>
      <w:r>
        <w:t>:</w:t>
      </w:r>
      <w:r>
        <w:rPr>
          <w:rFonts w:hint="eastAsia"/>
        </w:rPr>
        <w:t>排除硬件问题后。如果Flash中下载的程序出现问题，导致Jlink无法接管芯片，可以将PA</w:t>
      </w:r>
      <w:r>
        <w:rPr>
          <w:rFonts w:hint="eastAsia"/>
          <w:lang w:val="en-US" w:eastAsia="zh-CN"/>
        </w:rPr>
        <w:t>6</w:t>
      </w:r>
      <w:r>
        <w:rPr>
          <w:rFonts w:hint="eastAsia"/>
        </w:rPr>
        <w:t>和PA</w:t>
      </w:r>
      <w:r>
        <w:rPr>
          <w:rFonts w:hint="eastAsia"/>
          <w:lang w:val="en-US" w:eastAsia="zh-CN"/>
        </w:rPr>
        <w:t>7</w:t>
      </w:r>
      <w:r>
        <w:rPr>
          <w:rFonts w:hint="eastAsia"/>
        </w:rPr>
        <w:t>接地，然后按复位键，让芯片进入BOOT-Uart模式，可再次烧录。</w:t>
      </w:r>
    </w:p>
    <w:p w14:paraId="011261E9">
      <w:pPr>
        <w:pStyle w:val="8"/>
        <w:ind w:firstLine="360"/>
        <w:jc w:val="both"/>
      </w:pPr>
      <w:bookmarkStart w:id="41" w:name="_GoBack"/>
      <w:bookmarkEnd w:id="41"/>
    </w:p>
    <w:sectPr>
      <w:headerReference r:id="rId5" w:type="default"/>
      <w:footerReference r:id="rId6" w:type="default"/>
      <w:pgSz w:w="11906" w:h="16838"/>
      <w:pgMar w:top="1440" w:right="1080" w:bottom="1440" w:left="108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ECE16">
    <w:pPr>
      <w:pBdr>
        <w:top w:val="thickThinSmallGap" w:color="auto" w:sz="24" w:space="1"/>
      </w:pBdr>
      <w:tabs>
        <w:tab w:val="left" w:pos="4155"/>
        <w:tab w:val="right" w:pos="8306"/>
      </w:tabs>
      <w:snapToGrid w:val="0"/>
      <w:ind w:firstLine="480"/>
      <w:rPr>
        <w:rFonts w:cs="Times New Roman"/>
        <w:szCs w:val="21"/>
      </w:rPr>
    </w:pPr>
    <w:r>
      <w:rPr>
        <w:rFonts w:cs="Times New Roman"/>
        <w:szCs w:val="21"/>
      </w:rPr>
      <w:t>@</w:t>
    </w:r>
    <w:r>
      <w:rPr>
        <w:rFonts w:hint="eastAsia" w:cs="Times New Roman"/>
        <w:szCs w:val="21"/>
      </w:rPr>
      <w:t>202</w:t>
    </w:r>
    <w:r>
      <w:rPr>
        <w:rFonts w:hint="eastAsia" w:cs="Times New Roman"/>
        <w:szCs w:val="21"/>
        <w:lang w:val="en-US" w:eastAsia="zh-CN"/>
      </w:rPr>
      <w:t>4</w:t>
    </w:r>
    <w:r>
      <w:rPr>
        <w:rFonts w:cs="Times New Roman"/>
        <w:szCs w:val="21"/>
      </w:rPr>
      <w:tab/>
    </w:r>
    <w:r>
      <w:rPr>
        <w:rFonts w:cs="Times New Roman"/>
        <w:szCs w:val="21"/>
      </w:rPr>
      <w:tab/>
    </w:r>
    <w:r>
      <w:rPr>
        <w:rFonts w:cs="Times New Roman"/>
        <w:szCs w:val="21"/>
      </w:rPr>
      <w:tab/>
    </w:r>
    <w:r>
      <w:rPr>
        <w:rFonts w:cs="Times New Roman"/>
        <w:szCs w:val="21"/>
      </w:rPr>
      <w:t>Page</w:t>
    </w:r>
    <w:sdt>
      <w:sdtPr>
        <w:rPr>
          <w:rFonts w:cs="Times New Roman"/>
          <w:szCs w:val="21"/>
        </w:rPr>
        <w:id w:val="-298534164"/>
      </w:sdtPr>
      <w:sdtEndPr>
        <w:rPr>
          <w:rFonts w:cs="Times New Roman"/>
          <w:szCs w:val="21"/>
        </w:rPr>
      </w:sdtEndPr>
      <w:sdtContent>
        <w:sdt>
          <w:sdtPr>
            <w:rPr>
              <w:rFonts w:cs="Times New Roman"/>
              <w:szCs w:val="21"/>
            </w:rPr>
            <w:id w:val="-1769616900"/>
          </w:sdtPr>
          <w:sdtEndPr>
            <w:rPr>
              <w:rFonts w:cs="Times New Roman"/>
              <w:szCs w:val="21"/>
            </w:rPr>
          </w:sdtEndPr>
          <w:sdtContent>
            <w:r>
              <w:rPr>
                <w:rFonts w:cs="Times New Roman"/>
                <w:szCs w:val="21"/>
                <w:lang w:val="zh-CN"/>
              </w:rPr>
              <w:t xml:space="preserve"> </w:t>
            </w:r>
            <w:r>
              <w:rPr>
                <w:rFonts w:cs="Times New Roman"/>
                <w:szCs w:val="21"/>
              </w:rPr>
              <w:fldChar w:fldCharType="begin"/>
            </w:r>
            <w:r>
              <w:rPr>
                <w:szCs w:val="21"/>
              </w:rPr>
              <w:instrText xml:space="preserve">PAGE</w:instrText>
            </w:r>
            <w:r>
              <w:rPr>
                <w:rFonts w:cs="Times New Roman"/>
                <w:szCs w:val="21"/>
              </w:rPr>
              <w:fldChar w:fldCharType="separate"/>
            </w:r>
            <w:r>
              <w:rPr>
                <w:szCs w:val="21"/>
              </w:rPr>
              <w:t>1</w:t>
            </w:r>
            <w:r>
              <w:rPr>
                <w:rFonts w:cs="Times New Roman"/>
                <w:szCs w:val="21"/>
              </w:rPr>
              <w:fldChar w:fldCharType="end"/>
            </w:r>
            <w:r>
              <w:rPr>
                <w:rFonts w:cs="Times New Roman"/>
                <w:szCs w:val="21"/>
                <w:lang w:val="zh-CN"/>
              </w:rPr>
              <w:t xml:space="preserve"> of </w:t>
            </w:r>
            <w:r>
              <w:rPr>
                <w:rFonts w:cs="Times New Roman"/>
                <w:szCs w:val="21"/>
              </w:rPr>
              <w:fldChar w:fldCharType="begin"/>
            </w:r>
            <w:r>
              <w:rPr>
                <w:rFonts w:cs="Times New Roman"/>
                <w:szCs w:val="21"/>
              </w:rPr>
              <w:instrText xml:space="preserve"> SECTIONPAGES \* MERGEFORMAT </w:instrText>
            </w:r>
            <w:r>
              <w:rPr>
                <w:rFonts w:cs="Times New Roman"/>
                <w:szCs w:val="21"/>
              </w:rPr>
              <w:fldChar w:fldCharType="separate"/>
            </w:r>
            <w:r>
              <w:rPr>
                <w:rFonts w:cs="Times New Roman"/>
                <w:szCs w:val="21"/>
              </w:rPr>
              <w:t>4</w:t>
            </w:r>
            <w:r>
              <w:rPr>
                <w:rFonts w:cs="Times New Roman"/>
                <w:szCs w:val="21"/>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B26E5">
    <w:pPr>
      <w:pBdr>
        <w:top w:val="thickThinSmallGap" w:color="auto" w:sz="24" w:space="1"/>
      </w:pBdr>
      <w:tabs>
        <w:tab w:val="left" w:pos="4155"/>
        <w:tab w:val="right" w:pos="8306"/>
      </w:tabs>
      <w:snapToGrid w:val="0"/>
      <w:rPr>
        <w:rFonts w:cs="Times New Roman"/>
        <w:szCs w:val="21"/>
      </w:rPr>
    </w:pPr>
    <w:r>
      <w:rPr>
        <w:rFonts w:cs="Times New Roman"/>
        <w:szCs w:val="21"/>
      </w:rPr>
      <w:t>@</w:t>
    </w:r>
    <w:r>
      <w:rPr>
        <w:rFonts w:hint="eastAsia" w:cs="Times New Roman"/>
        <w:szCs w:val="21"/>
      </w:rPr>
      <w:t>202</w:t>
    </w:r>
    <w:r>
      <w:rPr>
        <w:rFonts w:hint="eastAsia" w:cs="Times New Roman"/>
        <w:szCs w:val="21"/>
        <w:lang w:val="en-US" w:eastAsia="zh-CN"/>
      </w:rPr>
      <w:t>4</w:t>
    </w:r>
    <w:r>
      <w:rPr>
        <w:rFonts w:hint="eastAsia" w:cs="Times New Roman"/>
        <w:szCs w:val="21"/>
      </w:rPr>
      <w:t xml:space="preserve">                                                             </w:t>
    </w:r>
    <w:r>
      <w:rPr>
        <w:rFonts w:cs="Times New Roman"/>
        <w:szCs w:val="21"/>
      </w:rPr>
      <w:t>Page</w:t>
    </w:r>
    <w:sdt>
      <w:sdtPr>
        <w:rPr>
          <w:rFonts w:cs="Times New Roman"/>
          <w:szCs w:val="21"/>
        </w:rPr>
        <w:id w:val="-300845722"/>
      </w:sdtPr>
      <w:sdtEndPr>
        <w:rPr>
          <w:rFonts w:cs="Times New Roman"/>
          <w:szCs w:val="21"/>
        </w:rPr>
      </w:sdtEndPr>
      <w:sdtContent>
        <w:sdt>
          <w:sdtPr>
            <w:rPr>
              <w:rFonts w:cs="Times New Roman"/>
              <w:szCs w:val="21"/>
            </w:rPr>
            <w:id w:val="1271743587"/>
          </w:sdtPr>
          <w:sdtEndPr>
            <w:rPr>
              <w:rFonts w:cs="Times New Roman"/>
              <w:szCs w:val="21"/>
            </w:rPr>
          </w:sdtEndPr>
          <w:sdtContent>
            <w:r>
              <w:rPr>
                <w:rFonts w:cs="Times New Roman"/>
                <w:szCs w:val="21"/>
                <w:lang w:val="zh-CN"/>
              </w:rPr>
              <w:t xml:space="preserve"> </w:t>
            </w:r>
            <w:r>
              <w:rPr>
                <w:rFonts w:cs="Times New Roman"/>
                <w:szCs w:val="21"/>
              </w:rPr>
              <w:fldChar w:fldCharType="begin"/>
            </w:r>
            <w:r>
              <w:rPr>
                <w:szCs w:val="21"/>
              </w:rPr>
              <w:instrText xml:space="preserve">PAGE</w:instrText>
            </w:r>
            <w:r>
              <w:rPr>
                <w:rFonts w:cs="Times New Roman"/>
                <w:szCs w:val="21"/>
              </w:rPr>
              <w:fldChar w:fldCharType="separate"/>
            </w:r>
            <w:r>
              <w:rPr>
                <w:szCs w:val="21"/>
              </w:rPr>
              <w:t>1</w:t>
            </w:r>
            <w:r>
              <w:rPr>
                <w:rFonts w:cs="Times New Roman"/>
                <w:szCs w:val="21"/>
              </w:rPr>
              <w:fldChar w:fldCharType="end"/>
            </w:r>
            <w:r>
              <w:rPr>
                <w:rFonts w:cs="Times New Roman"/>
                <w:szCs w:val="21"/>
                <w:lang w:val="zh-CN"/>
              </w:rPr>
              <w:t xml:space="preserve"> of </w:t>
            </w:r>
            <w:r>
              <w:rPr>
                <w:rFonts w:cs="Times New Roman"/>
                <w:szCs w:val="21"/>
                <w:lang w:val="zh-CN"/>
              </w:rPr>
              <w:fldChar w:fldCharType="begin"/>
            </w:r>
            <w:r>
              <w:rPr>
                <w:rFonts w:cs="Times New Roman"/>
                <w:szCs w:val="21"/>
                <w:lang w:val="zh-CN"/>
              </w:rPr>
              <w:instrText xml:space="preserve"> SECTIONPAGES \* MERGEFORMAT </w:instrText>
            </w:r>
            <w:r>
              <w:rPr>
                <w:rFonts w:cs="Times New Roman"/>
                <w:szCs w:val="21"/>
                <w:lang w:val="zh-CN"/>
              </w:rPr>
              <w:fldChar w:fldCharType="separate"/>
            </w:r>
            <w:r>
              <w:rPr>
                <w:rFonts w:cs="Times New Roman"/>
                <w:szCs w:val="21"/>
                <w:lang w:val="zh-CN"/>
              </w:rPr>
              <w:t>102</w:t>
            </w:r>
            <w:r>
              <w:rPr>
                <w:rFonts w:cs="Times New Roman"/>
                <w:szCs w:val="21"/>
                <w:lang w:val="zh-CN"/>
              </w:rPr>
              <w:fldChar w:fldCharType="end"/>
            </w:r>
          </w:sdtContent>
        </w:sdt>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ECD07">
    <w:pPr>
      <w:pStyle w:val="14"/>
      <w:pBdr>
        <w:bottom w:val="thinThickSmallGap" w:color="auto" w:sz="24" w:space="1"/>
      </w:pBdr>
      <w:rPr>
        <w:rFonts w:hint="default" w:eastAsia="宋体" w:cs="Times New Roman"/>
        <w:b/>
        <w:sz w:val="28"/>
        <w:lang w:val="en-US" w:eastAsia="zh-CN"/>
      </w:rPr>
    </w:pPr>
    <w:r>
      <w:rPr>
        <w:rFonts w:hint="eastAsia" w:cs="Times New Roman"/>
        <w:b/>
        <w:sz w:val="32"/>
        <w:szCs w:val="32"/>
        <w:lang w:val="en-US" w:eastAsia="zh-CN"/>
      </w:rPr>
      <w:t>B6x</w:t>
    </w:r>
    <w:r>
      <w:rPr>
        <w:rFonts w:hint="eastAsia" w:cs="Times New Roman"/>
        <w:b/>
        <w:sz w:val="32"/>
        <w:szCs w:val="32"/>
      </w:rPr>
      <w:t>开发</w:t>
    </w:r>
    <w:r>
      <w:rPr>
        <w:rFonts w:hint="eastAsia" w:cs="Times New Roman"/>
        <w:b/>
        <w:sz w:val="32"/>
        <w:szCs w:val="32"/>
        <w:lang w:val="en-US" w:eastAsia="zh-CN"/>
      </w:rPr>
      <w:t>板说明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D74B">
    <w:pPr>
      <w:pStyle w:val="14"/>
      <w:pBdr>
        <w:bottom w:val="thinThickSmallGap" w:color="auto" w:sz="24" w:space="1"/>
      </w:pBdr>
      <w:jc w:val="both"/>
      <w:rPr>
        <w:rFonts w:hint="eastAsia" w:eastAsia="宋体"/>
        <w:lang w:val="en-US" w:eastAsia="zh-CN"/>
      </w:rPr>
    </w:pPr>
    <w:r>
      <w:rPr>
        <w:rFonts w:hint="eastAsia" w:cs="Times New Roman"/>
        <w:b/>
        <w:sz w:val="32"/>
        <w:szCs w:val="32"/>
        <w:lang w:val="en-US" w:eastAsia="zh-CN"/>
      </w:rPr>
      <w:tab/>
    </w:r>
    <w:r>
      <w:rPr>
        <w:rFonts w:hint="eastAsia" w:cs="Times New Roman"/>
        <w:b/>
        <w:sz w:val="32"/>
        <w:szCs w:val="32"/>
        <w:lang w:val="en-US" w:eastAsia="zh-CN"/>
      </w:rPr>
      <w:t>B6x</w:t>
    </w:r>
    <w:r>
      <w:rPr>
        <w:rFonts w:hint="eastAsia" w:cs="Times New Roman"/>
        <w:b/>
        <w:sz w:val="32"/>
        <w:szCs w:val="32"/>
      </w:rPr>
      <w:t>开发</w:t>
    </w:r>
    <w:r>
      <w:rPr>
        <w:rFonts w:hint="eastAsia" w:cs="Times New Roman"/>
        <w:b/>
        <w:sz w:val="32"/>
        <w:szCs w:val="32"/>
        <w:lang w:val="en-US" w:eastAsia="zh-CN"/>
      </w:rPr>
      <w:t>板说明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CFEC29"/>
    <w:multiLevelType w:val="singleLevel"/>
    <w:tmpl w:val="9BCFEC29"/>
    <w:lvl w:ilvl="0" w:tentative="0">
      <w:start w:val="1"/>
      <w:numFmt w:val="decimal"/>
      <w:suff w:val="space"/>
      <w:lvlText w:val="%1)"/>
      <w:lvlJc w:val="left"/>
    </w:lvl>
  </w:abstractNum>
  <w:abstractNum w:abstractNumId="1">
    <w:nsid w:val="AE7B5C68"/>
    <w:multiLevelType w:val="singleLevel"/>
    <w:tmpl w:val="AE7B5C68"/>
    <w:lvl w:ilvl="0" w:tentative="0">
      <w:start w:val="1"/>
      <w:numFmt w:val="lowerLetter"/>
      <w:suff w:val="space"/>
      <w:lvlText w:val="%1)"/>
      <w:lvlJc w:val="left"/>
      <w:pPr>
        <w:ind w:left="0"/>
      </w:pPr>
    </w:lvl>
  </w:abstractNum>
  <w:abstractNum w:abstractNumId="2">
    <w:nsid w:val="BAFDF436"/>
    <w:multiLevelType w:val="singleLevel"/>
    <w:tmpl w:val="BAFDF436"/>
    <w:lvl w:ilvl="0" w:tentative="0">
      <w:start w:val="1"/>
      <w:numFmt w:val="decimal"/>
      <w:suff w:val="space"/>
      <w:lvlText w:val="%1)"/>
      <w:lvlJc w:val="left"/>
    </w:lvl>
  </w:abstractNum>
  <w:abstractNum w:abstractNumId="3">
    <w:nsid w:val="C1A4B3BB"/>
    <w:multiLevelType w:val="singleLevel"/>
    <w:tmpl w:val="C1A4B3BB"/>
    <w:lvl w:ilvl="0" w:tentative="0">
      <w:start w:val="1"/>
      <w:numFmt w:val="bullet"/>
      <w:lvlText w:val=""/>
      <w:lvlJc w:val="left"/>
      <w:pPr>
        <w:ind w:left="420" w:hanging="420"/>
      </w:pPr>
      <w:rPr>
        <w:rFonts w:hint="default" w:ascii="Wingdings" w:hAnsi="Wingdings"/>
      </w:rPr>
    </w:lvl>
  </w:abstractNum>
  <w:abstractNum w:abstractNumId="4">
    <w:nsid w:val="D219E3E7"/>
    <w:multiLevelType w:val="singleLevel"/>
    <w:tmpl w:val="D219E3E7"/>
    <w:lvl w:ilvl="0" w:tentative="0">
      <w:start w:val="1"/>
      <w:numFmt w:val="decimal"/>
      <w:suff w:val="space"/>
      <w:lvlText w:val="%1）"/>
      <w:lvlJc w:val="left"/>
      <w:pPr>
        <w:ind w:left="284"/>
      </w:pPr>
      <w:rPr>
        <w:rFonts w:hint="default"/>
        <w:color w:val="000000" w:themeColor="text1"/>
        <w14:textFill>
          <w14:solidFill>
            <w14:schemeClr w14:val="tx1"/>
          </w14:solidFill>
        </w14:textFill>
      </w:rPr>
    </w:lvl>
  </w:abstractNum>
  <w:abstractNum w:abstractNumId="5">
    <w:nsid w:val="D59FA574"/>
    <w:multiLevelType w:val="singleLevel"/>
    <w:tmpl w:val="D59FA574"/>
    <w:lvl w:ilvl="0" w:tentative="0">
      <w:start w:val="1"/>
      <w:numFmt w:val="decimal"/>
      <w:suff w:val="space"/>
      <w:lvlText w:val="%1）"/>
      <w:lvlJc w:val="left"/>
      <w:pPr>
        <w:ind w:left="-60"/>
      </w:pPr>
      <w:rPr>
        <w:rFonts w:hint="default"/>
        <w:sz w:val="24"/>
        <w:szCs w:val="24"/>
      </w:rPr>
    </w:lvl>
  </w:abstractNum>
  <w:abstractNum w:abstractNumId="6">
    <w:nsid w:val="E1DA2FF5"/>
    <w:multiLevelType w:val="singleLevel"/>
    <w:tmpl w:val="E1DA2FF5"/>
    <w:lvl w:ilvl="0" w:tentative="0">
      <w:start w:val="1"/>
      <w:numFmt w:val="decimal"/>
      <w:lvlText w:val="%1."/>
      <w:lvlJc w:val="left"/>
      <w:pPr>
        <w:tabs>
          <w:tab w:val="left" w:pos="312"/>
        </w:tabs>
      </w:pPr>
    </w:lvl>
  </w:abstractNum>
  <w:abstractNum w:abstractNumId="7">
    <w:nsid w:val="E97DF271"/>
    <w:multiLevelType w:val="multilevel"/>
    <w:tmpl w:val="E97DF271"/>
    <w:lvl w:ilvl="0" w:tentative="0">
      <w:start w:val="1"/>
      <w:numFmt w:val="decimal"/>
      <w:pStyle w:val="2"/>
      <w:lvlText w:val="第%1篇"/>
      <w:lvlJc w:val="center"/>
      <w:pPr>
        <w:tabs>
          <w:tab w:val="left" w:pos="420"/>
        </w:tabs>
        <w:ind w:left="98" w:firstLine="1102"/>
      </w:pPr>
      <w:rPr>
        <w:rFonts w:hint="default" w:ascii="宋体" w:hAnsi="宋体" w:eastAsia="宋体" w:cs="宋体"/>
      </w:rPr>
    </w:lvl>
    <w:lvl w:ilvl="1" w:tentative="0">
      <w:start w:val="1"/>
      <w:numFmt w:val="decimal"/>
      <w:pStyle w:val="3"/>
      <w:lvlText w:val="第%2章"/>
      <w:lvlJc w:val="center"/>
      <w:pPr>
        <w:tabs>
          <w:tab w:val="left" w:pos="420"/>
        </w:tabs>
        <w:ind w:left="0" w:firstLine="1100"/>
      </w:pPr>
      <w:rPr>
        <w:rFonts w:hint="default" w:ascii="宋体" w:hAnsi="宋体" w:eastAsia="宋体" w:cs="宋体"/>
      </w:rPr>
    </w:lvl>
    <w:lvl w:ilvl="2" w:tentative="0">
      <w:start w:val="1"/>
      <w:numFmt w:val="decimal"/>
      <w:pStyle w:val="4"/>
      <w:suff w:val="space"/>
      <w:lvlText w:val="%1.%2.%3"/>
      <w:lvlJc w:val="left"/>
      <w:pPr>
        <w:tabs>
          <w:tab w:val="left" w:pos="420"/>
        </w:tabs>
        <w:ind w:left="0" w:firstLine="0"/>
      </w:pPr>
      <w:rPr>
        <w:rFonts w:hint="default" w:ascii="宋体" w:hAnsi="宋体" w:eastAsia="宋体" w:cs="宋体"/>
      </w:rPr>
    </w:lvl>
    <w:lvl w:ilvl="3" w:tentative="0">
      <w:start w:val="1"/>
      <w:numFmt w:val="decimal"/>
      <w:pStyle w:val="5"/>
      <w:suff w:val="space"/>
      <w:lvlText w:val="%1.%2.%3.%4"/>
      <w:lvlJc w:val="left"/>
      <w:pPr>
        <w:tabs>
          <w:tab w:val="left" w:pos="420"/>
        </w:tabs>
        <w:ind w:left="210" w:firstLine="0"/>
      </w:pPr>
      <w:rPr>
        <w:rFonts w:hint="default" w:ascii="宋体" w:hAnsi="宋体" w:eastAsia="宋体" w:cs="宋体"/>
      </w:rPr>
    </w:lvl>
    <w:lvl w:ilvl="4" w:tentative="0">
      <w:start w:val="1"/>
      <w:numFmt w:val="decimal"/>
      <w:pStyle w:val="6"/>
      <w:suff w:val="space"/>
      <w:lvlText w:val="%5) "/>
      <w:lvlJc w:val="left"/>
      <w:pPr>
        <w:tabs>
          <w:tab w:val="left" w:pos="0"/>
        </w:tabs>
        <w:ind w:left="720" w:firstLine="0"/>
      </w:pPr>
      <w:rPr>
        <w:rFonts w:hint="default" w:ascii="Times New Roman" w:hAnsi="Times New Roman" w:eastAsia="宋体" w:cs="宋体"/>
        <w:sz w:val="24"/>
        <w:szCs w:val="24"/>
      </w:rPr>
    </w:lvl>
    <w:lvl w:ilvl="5" w:tentative="0">
      <w:start w:val="1"/>
      <w:numFmt w:val="decimal"/>
      <w:suff w:val="space"/>
      <w:lvlText w:val="%1.%2.%3.%4.%5.%6"/>
      <w:lvlJc w:val="left"/>
      <w:pPr>
        <w:tabs>
          <w:tab w:val="left" w:pos="420"/>
        </w:tabs>
        <w:ind w:left="0" w:firstLine="0"/>
      </w:pPr>
      <w:rPr>
        <w:rFonts w:hint="default" w:ascii="宋体" w:hAnsi="宋体" w:eastAsia="宋体" w:cs="宋体"/>
      </w:rPr>
    </w:lvl>
    <w:lvl w:ilvl="6" w:tentative="0">
      <w:start w:val="1"/>
      <w:numFmt w:val="decimal"/>
      <w:suff w:val="space"/>
      <w:lvlText w:val="%1.%2.%3.%4.%5.%6.%7"/>
      <w:lvlJc w:val="left"/>
      <w:pPr>
        <w:ind w:left="630" w:firstLine="0"/>
      </w:pPr>
      <w:rPr>
        <w:rFonts w:hint="default" w:ascii="宋体" w:hAnsi="宋体" w:eastAsia="宋体" w:cs="宋体"/>
      </w:rPr>
    </w:lvl>
    <w:lvl w:ilvl="7" w:tentative="0">
      <w:start w:val="1"/>
      <w:numFmt w:val="decimal"/>
      <w:suff w:val="space"/>
      <w:lvlText w:val="%1.%2.%3.%4.%5.%6.%7.%8"/>
      <w:lvlJc w:val="left"/>
      <w:pPr>
        <w:ind w:left="630" w:firstLine="0"/>
      </w:pPr>
      <w:rPr>
        <w:rFonts w:hint="default" w:ascii="宋体" w:hAnsi="宋体" w:eastAsia="宋体" w:cs="宋体"/>
      </w:rPr>
    </w:lvl>
    <w:lvl w:ilvl="8" w:tentative="0">
      <w:start w:val="1"/>
      <w:numFmt w:val="decimal"/>
      <w:suff w:val="space"/>
      <w:lvlText w:val="%1.%2.%3.%4.%5.%6.%7.%8.%9"/>
      <w:lvlJc w:val="left"/>
      <w:pPr>
        <w:ind w:left="630" w:firstLine="0"/>
      </w:pPr>
      <w:rPr>
        <w:rFonts w:hint="default" w:ascii="宋体" w:hAnsi="宋体" w:eastAsia="宋体" w:cs="宋体"/>
      </w:rPr>
    </w:lvl>
  </w:abstractNum>
  <w:abstractNum w:abstractNumId="8">
    <w:nsid w:val="EF499D6A"/>
    <w:multiLevelType w:val="singleLevel"/>
    <w:tmpl w:val="EF499D6A"/>
    <w:lvl w:ilvl="0" w:tentative="0">
      <w:start w:val="1"/>
      <w:numFmt w:val="decimal"/>
      <w:suff w:val="space"/>
      <w:lvlText w:val="%1）"/>
      <w:lvlJc w:val="left"/>
    </w:lvl>
  </w:abstractNum>
  <w:abstractNum w:abstractNumId="9">
    <w:nsid w:val="F237ACA1"/>
    <w:multiLevelType w:val="multilevel"/>
    <w:tmpl w:val="F237ACA1"/>
    <w:lvl w:ilvl="0" w:tentative="0">
      <w:start w:val="1"/>
      <w:numFmt w:val="decimal"/>
      <w:lvlText w:val="%1"/>
      <w:lvlJc w:val="left"/>
      <w:pPr>
        <w:ind w:left="1362" w:hanging="360"/>
      </w:pPr>
      <w:rPr>
        <w:rFonts w:hint="default"/>
        <w:lang w:val="en-US" w:eastAsia="en-US" w:bidi="ar-SA"/>
      </w:rPr>
    </w:lvl>
    <w:lvl w:ilvl="1" w:tentative="0">
      <w:start w:val="1"/>
      <w:numFmt w:val="decimal"/>
      <w:lvlText w:val="%1.%2"/>
      <w:lvlJc w:val="left"/>
      <w:pPr>
        <w:ind w:left="1362" w:hanging="360"/>
      </w:pPr>
      <w:rPr>
        <w:rFonts w:hint="default" w:ascii="Times New Roman" w:hAnsi="Times New Roman" w:eastAsia="Times New Roman" w:cs="Times New Roman"/>
        <w:b/>
        <w:bCs/>
        <w:w w:val="100"/>
        <w:sz w:val="24"/>
        <w:szCs w:val="24"/>
        <w:lang w:val="en-US" w:eastAsia="en-US" w:bidi="ar-SA"/>
      </w:rPr>
    </w:lvl>
    <w:lvl w:ilvl="2" w:tentative="0">
      <w:start w:val="0"/>
      <w:numFmt w:val="bullet"/>
      <w:lvlText w:val="◆"/>
      <w:lvlJc w:val="left"/>
      <w:pPr>
        <w:ind w:left="1668" w:hanging="360"/>
      </w:pPr>
      <w:rPr>
        <w:rFonts w:hint="default" w:ascii="宋体" w:hAnsi="宋体" w:eastAsia="宋体" w:cs="宋体"/>
        <w:w w:val="100"/>
        <w:sz w:val="21"/>
        <w:szCs w:val="21"/>
        <w:lang w:val="en-US" w:eastAsia="en-US" w:bidi="ar-SA"/>
      </w:rPr>
    </w:lvl>
    <w:lvl w:ilvl="3" w:tentative="0">
      <w:start w:val="0"/>
      <w:numFmt w:val="bullet"/>
      <w:lvlText w:val="•"/>
      <w:lvlJc w:val="left"/>
      <w:pPr>
        <w:ind w:left="3759" w:hanging="360"/>
      </w:pPr>
      <w:rPr>
        <w:rFonts w:hint="default"/>
        <w:lang w:val="en-US" w:eastAsia="en-US" w:bidi="ar-SA"/>
      </w:rPr>
    </w:lvl>
    <w:lvl w:ilvl="4" w:tentative="0">
      <w:start w:val="0"/>
      <w:numFmt w:val="bullet"/>
      <w:lvlText w:val="•"/>
      <w:lvlJc w:val="left"/>
      <w:pPr>
        <w:ind w:left="4748" w:hanging="360"/>
      </w:pPr>
      <w:rPr>
        <w:rFonts w:hint="default"/>
        <w:lang w:val="en-US" w:eastAsia="en-US" w:bidi="ar-SA"/>
      </w:rPr>
    </w:lvl>
    <w:lvl w:ilvl="5" w:tentative="0">
      <w:start w:val="0"/>
      <w:numFmt w:val="bullet"/>
      <w:lvlText w:val="•"/>
      <w:lvlJc w:val="left"/>
      <w:pPr>
        <w:ind w:left="5738" w:hanging="360"/>
      </w:pPr>
      <w:rPr>
        <w:rFonts w:hint="default"/>
        <w:lang w:val="en-US" w:eastAsia="en-US" w:bidi="ar-SA"/>
      </w:rPr>
    </w:lvl>
    <w:lvl w:ilvl="6" w:tentative="0">
      <w:start w:val="0"/>
      <w:numFmt w:val="bullet"/>
      <w:lvlText w:val="•"/>
      <w:lvlJc w:val="left"/>
      <w:pPr>
        <w:ind w:left="6728" w:hanging="360"/>
      </w:pPr>
      <w:rPr>
        <w:rFonts w:hint="default"/>
        <w:lang w:val="en-US" w:eastAsia="en-US" w:bidi="ar-SA"/>
      </w:rPr>
    </w:lvl>
    <w:lvl w:ilvl="7" w:tentative="0">
      <w:start w:val="0"/>
      <w:numFmt w:val="bullet"/>
      <w:lvlText w:val="•"/>
      <w:lvlJc w:val="left"/>
      <w:pPr>
        <w:ind w:left="7717" w:hanging="360"/>
      </w:pPr>
      <w:rPr>
        <w:rFonts w:hint="default"/>
        <w:lang w:val="en-US" w:eastAsia="en-US" w:bidi="ar-SA"/>
      </w:rPr>
    </w:lvl>
    <w:lvl w:ilvl="8" w:tentative="0">
      <w:start w:val="0"/>
      <w:numFmt w:val="bullet"/>
      <w:lvlText w:val="•"/>
      <w:lvlJc w:val="left"/>
      <w:pPr>
        <w:ind w:left="8707" w:hanging="360"/>
      </w:pPr>
      <w:rPr>
        <w:rFonts w:hint="default"/>
        <w:lang w:val="en-US" w:eastAsia="en-US" w:bidi="ar-SA"/>
      </w:rPr>
    </w:lvl>
  </w:abstractNum>
  <w:abstractNum w:abstractNumId="10">
    <w:nsid w:val="0D380B5E"/>
    <w:multiLevelType w:val="singleLevel"/>
    <w:tmpl w:val="0D380B5E"/>
    <w:lvl w:ilvl="0" w:tentative="0">
      <w:start w:val="1"/>
      <w:numFmt w:val="bullet"/>
      <w:lvlText w:val=""/>
      <w:lvlJc w:val="left"/>
      <w:pPr>
        <w:ind w:left="1140" w:hanging="420"/>
      </w:pPr>
      <w:rPr>
        <w:rFonts w:hint="default" w:ascii="Wingdings" w:hAnsi="Wingdings"/>
      </w:rPr>
    </w:lvl>
  </w:abstractNum>
  <w:abstractNum w:abstractNumId="11">
    <w:nsid w:val="1F2F0FE6"/>
    <w:multiLevelType w:val="multilevel"/>
    <w:tmpl w:val="1F2F0FE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147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2FA20428"/>
    <w:multiLevelType w:val="multilevel"/>
    <w:tmpl w:val="2FA20428"/>
    <w:lvl w:ilvl="0" w:tentative="0">
      <w:start w:val="1"/>
      <w:numFmt w:val="bullet"/>
      <w:lvlText w:val=""/>
      <w:lvlJc w:val="left"/>
      <w:pPr>
        <w:ind w:left="1470" w:hanging="420"/>
      </w:pPr>
      <w:rPr>
        <w:rFonts w:hint="default" w:ascii="Wingdings" w:hAnsi="Wingdings"/>
      </w:rPr>
    </w:lvl>
    <w:lvl w:ilvl="1" w:tentative="0">
      <w:start w:val="1"/>
      <w:numFmt w:val="bullet"/>
      <w:lvlText w:val=""/>
      <w:lvlJc w:val="left"/>
      <w:pPr>
        <w:ind w:left="1890" w:hanging="420"/>
      </w:pPr>
      <w:rPr>
        <w:rFonts w:hint="default" w:ascii="Wingdings" w:hAnsi="Wingdings"/>
      </w:rPr>
    </w:lvl>
    <w:lvl w:ilvl="2" w:tentative="0">
      <w:start w:val="1"/>
      <w:numFmt w:val="bullet"/>
      <w:lvlText w:val=""/>
      <w:lvlJc w:val="left"/>
      <w:pPr>
        <w:ind w:left="2310" w:hanging="420"/>
      </w:pPr>
      <w:rPr>
        <w:rFonts w:hint="default" w:ascii="Wingdings" w:hAnsi="Wingdings"/>
      </w:rPr>
    </w:lvl>
    <w:lvl w:ilvl="3" w:tentative="0">
      <w:start w:val="1"/>
      <w:numFmt w:val="bullet"/>
      <w:lvlText w:val=""/>
      <w:lvlJc w:val="left"/>
      <w:pPr>
        <w:ind w:left="2730" w:hanging="420"/>
      </w:pPr>
      <w:rPr>
        <w:rFonts w:hint="default" w:ascii="Wingdings" w:hAnsi="Wingdings"/>
      </w:rPr>
    </w:lvl>
    <w:lvl w:ilvl="4" w:tentative="0">
      <w:start w:val="1"/>
      <w:numFmt w:val="bullet"/>
      <w:lvlText w:val=""/>
      <w:lvlJc w:val="left"/>
      <w:pPr>
        <w:ind w:left="3150" w:hanging="420"/>
      </w:pPr>
      <w:rPr>
        <w:rFonts w:hint="default" w:ascii="Wingdings" w:hAnsi="Wingdings"/>
      </w:rPr>
    </w:lvl>
    <w:lvl w:ilvl="5" w:tentative="0">
      <w:start w:val="1"/>
      <w:numFmt w:val="bullet"/>
      <w:lvlText w:val=""/>
      <w:lvlJc w:val="left"/>
      <w:pPr>
        <w:ind w:left="3570" w:hanging="420"/>
      </w:pPr>
      <w:rPr>
        <w:rFonts w:hint="default" w:ascii="Wingdings" w:hAnsi="Wingdings"/>
      </w:rPr>
    </w:lvl>
    <w:lvl w:ilvl="6" w:tentative="0">
      <w:start w:val="1"/>
      <w:numFmt w:val="bullet"/>
      <w:lvlText w:val=""/>
      <w:lvlJc w:val="left"/>
      <w:pPr>
        <w:ind w:left="3990" w:hanging="420"/>
      </w:pPr>
      <w:rPr>
        <w:rFonts w:hint="default" w:ascii="Wingdings" w:hAnsi="Wingdings"/>
      </w:rPr>
    </w:lvl>
    <w:lvl w:ilvl="7" w:tentative="0">
      <w:start w:val="1"/>
      <w:numFmt w:val="bullet"/>
      <w:lvlText w:val=""/>
      <w:lvlJc w:val="left"/>
      <w:pPr>
        <w:ind w:left="4410" w:hanging="420"/>
      </w:pPr>
      <w:rPr>
        <w:rFonts w:hint="default" w:ascii="Wingdings" w:hAnsi="Wingdings"/>
      </w:rPr>
    </w:lvl>
    <w:lvl w:ilvl="8" w:tentative="0">
      <w:start w:val="1"/>
      <w:numFmt w:val="bullet"/>
      <w:lvlText w:val=""/>
      <w:lvlJc w:val="left"/>
      <w:pPr>
        <w:ind w:left="4830" w:hanging="420"/>
      </w:pPr>
      <w:rPr>
        <w:rFonts w:hint="default" w:ascii="Wingdings" w:hAnsi="Wingdings"/>
      </w:rPr>
    </w:lvl>
  </w:abstractNum>
  <w:abstractNum w:abstractNumId="13">
    <w:nsid w:val="372705CF"/>
    <w:multiLevelType w:val="singleLevel"/>
    <w:tmpl w:val="372705CF"/>
    <w:lvl w:ilvl="0" w:tentative="0">
      <w:start w:val="1"/>
      <w:numFmt w:val="bullet"/>
      <w:lvlText w:val=""/>
      <w:lvlJc w:val="left"/>
      <w:pPr>
        <w:ind w:left="900" w:hanging="420"/>
      </w:pPr>
      <w:rPr>
        <w:rFonts w:hint="default" w:ascii="Wingdings" w:hAnsi="Wingdings"/>
      </w:rPr>
    </w:lvl>
  </w:abstractNum>
  <w:abstractNum w:abstractNumId="14">
    <w:nsid w:val="464F1616"/>
    <w:multiLevelType w:val="multilevel"/>
    <w:tmpl w:val="464F1616"/>
    <w:lvl w:ilvl="0" w:tentative="0">
      <w:start w:val="1"/>
      <w:numFmt w:val="bullet"/>
      <w:lvlText w:val=""/>
      <w:lvlJc w:val="left"/>
      <w:pPr>
        <w:ind w:left="1050" w:hanging="420"/>
      </w:pPr>
      <w:rPr>
        <w:rFonts w:hint="default" w:ascii="Wingdings" w:hAnsi="Wingdings"/>
      </w:rPr>
    </w:lvl>
    <w:lvl w:ilvl="1" w:tentative="0">
      <w:start w:val="1"/>
      <w:numFmt w:val="bullet"/>
      <w:lvlText w:val=""/>
      <w:lvlJc w:val="left"/>
      <w:pPr>
        <w:ind w:left="1470" w:hanging="420"/>
      </w:pPr>
      <w:rPr>
        <w:rFonts w:hint="default" w:ascii="Wingdings" w:hAnsi="Wingdings"/>
      </w:rPr>
    </w:lvl>
    <w:lvl w:ilvl="2" w:tentative="0">
      <w:start w:val="1"/>
      <w:numFmt w:val="bullet"/>
      <w:lvlText w:val=""/>
      <w:lvlJc w:val="left"/>
      <w:pPr>
        <w:ind w:left="1890" w:hanging="420"/>
      </w:pPr>
      <w:rPr>
        <w:rFonts w:hint="default" w:ascii="Wingdings" w:hAnsi="Wingdings"/>
      </w:rPr>
    </w:lvl>
    <w:lvl w:ilvl="3" w:tentative="0">
      <w:start w:val="1"/>
      <w:numFmt w:val="bullet"/>
      <w:lvlText w:val=""/>
      <w:lvlJc w:val="left"/>
      <w:pPr>
        <w:ind w:left="2310" w:hanging="420"/>
      </w:pPr>
      <w:rPr>
        <w:rFonts w:hint="default" w:ascii="Wingdings" w:hAnsi="Wingdings"/>
      </w:rPr>
    </w:lvl>
    <w:lvl w:ilvl="4" w:tentative="0">
      <w:start w:val="1"/>
      <w:numFmt w:val="bullet"/>
      <w:lvlText w:val=""/>
      <w:lvlJc w:val="left"/>
      <w:pPr>
        <w:ind w:left="2730" w:hanging="420"/>
      </w:pPr>
      <w:rPr>
        <w:rFonts w:hint="default" w:ascii="Wingdings" w:hAnsi="Wingdings"/>
      </w:rPr>
    </w:lvl>
    <w:lvl w:ilvl="5" w:tentative="0">
      <w:start w:val="1"/>
      <w:numFmt w:val="bullet"/>
      <w:lvlText w:val=""/>
      <w:lvlJc w:val="left"/>
      <w:pPr>
        <w:ind w:left="3150" w:hanging="420"/>
      </w:pPr>
      <w:rPr>
        <w:rFonts w:hint="default" w:ascii="Wingdings" w:hAnsi="Wingdings"/>
      </w:rPr>
    </w:lvl>
    <w:lvl w:ilvl="6" w:tentative="0">
      <w:start w:val="1"/>
      <w:numFmt w:val="bullet"/>
      <w:lvlText w:val=""/>
      <w:lvlJc w:val="left"/>
      <w:pPr>
        <w:ind w:left="3570" w:hanging="420"/>
      </w:pPr>
      <w:rPr>
        <w:rFonts w:hint="default" w:ascii="Wingdings" w:hAnsi="Wingdings"/>
      </w:rPr>
    </w:lvl>
    <w:lvl w:ilvl="7" w:tentative="0">
      <w:start w:val="1"/>
      <w:numFmt w:val="bullet"/>
      <w:lvlText w:val=""/>
      <w:lvlJc w:val="left"/>
      <w:pPr>
        <w:ind w:left="3990" w:hanging="420"/>
      </w:pPr>
      <w:rPr>
        <w:rFonts w:hint="default" w:ascii="Wingdings" w:hAnsi="Wingdings"/>
      </w:rPr>
    </w:lvl>
    <w:lvl w:ilvl="8" w:tentative="0">
      <w:start w:val="1"/>
      <w:numFmt w:val="bullet"/>
      <w:lvlText w:val=""/>
      <w:lvlJc w:val="left"/>
      <w:pPr>
        <w:ind w:left="4410" w:hanging="420"/>
      </w:pPr>
      <w:rPr>
        <w:rFonts w:hint="default" w:ascii="Wingdings" w:hAnsi="Wingdings"/>
      </w:rPr>
    </w:lvl>
  </w:abstractNum>
  <w:abstractNum w:abstractNumId="15">
    <w:nsid w:val="545A3ED1"/>
    <w:multiLevelType w:val="multilevel"/>
    <w:tmpl w:val="545A3ED1"/>
    <w:lvl w:ilvl="0" w:tentative="0">
      <w:start w:val="1"/>
      <w:numFmt w:val="bullet"/>
      <w:lvlText w:val=""/>
      <w:lvlJc w:val="left"/>
      <w:pPr>
        <w:ind w:left="1470" w:hanging="420"/>
      </w:pPr>
      <w:rPr>
        <w:rFonts w:hint="default" w:ascii="Wingdings" w:hAnsi="Wingdings"/>
      </w:rPr>
    </w:lvl>
    <w:lvl w:ilvl="1" w:tentative="0">
      <w:start w:val="1"/>
      <w:numFmt w:val="bullet"/>
      <w:lvlText w:val=""/>
      <w:lvlJc w:val="left"/>
      <w:pPr>
        <w:ind w:left="1890" w:hanging="420"/>
      </w:pPr>
      <w:rPr>
        <w:rFonts w:hint="default" w:ascii="Wingdings" w:hAnsi="Wingdings"/>
      </w:rPr>
    </w:lvl>
    <w:lvl w:ilvl="2" w:tentative="0">
      <w:start w:val="1"/>
      <w:numFmt w:val="bullet"/>
      <w:lvlText w:val=""/>
      <w:lvlJc w:val="left"/>
      <w:pPr>
        <w:ind w:left="2310" w:hanging="420"/>
      </w:pPr>
      <w:rPr>
        <w:rFonts w:hint="default" w:ascii="Wingdings" w:hAnsi="Wingdings"/>
      </w:rPr>
    </w:lvl>
    <w:lvl w:ilvl="3" w:tentative="0">
      <w:start w:val="1"/>
      <w:numFmt w:val="bullet"/>
      <w:lvlText w:val=""/>
      <w:lvlJc w:val="left"/>
      <w:pPr>
        <w:ind w:left="2730" w:hanging="420"/>
      </w:pPr>
      <w:rPr>
        <w:rFonts w:hint="default" w:ascii="Wingdings" w:hAnsi="Wingdings"/>
      </w:rPr>
    </w:lvl>
    <w:lvl w:ilvl="4" w:tentative="0">
      <w:start w:val="1"/>
      <w:numFmt w:val="bullet"/>
      <w:lvlText w:val=""/>
      <w:lvlJc w:val="left"/>
      <w:pPr>
        <w:ind w:left="3150" w:hanging="420"/>
      </w:pPr>
      <w:rPr>
        <w:rFonts w:hint="default" w:ascii="Wingdings" w:hAnsi="Wingdings"/>
      </w:rPr>
    </w:lvl>
    <w:lvl w:ilvl="5" w:tentative="0">
      <w:start w:val="1"/>
      <w:numFmt w:val="bullet"/>
      <w:lvlText w:val=""/>
      <w:lvlJc w:val="left"/>
      <w:pPr>
        <w:ind w:left="3570" w:hanging="420"/>
      </w:pPr>
      <w:rPr>
        <w:rFonts w:hint="default" w:ascii="Wingdings" w:hAnsi="Wingdings"/>
      </w:rPr>
    </w:lvl>
    <w:lvl w:ilvl="6" w:tentative="0">
      <w:start w:val="1"/>
      <w:numFmt w:val="bullet"/>
      <w:lvlText w:val=""/>
      <w:lvlJc w:val="left"/>
      <w:pPr>
        <w:ind w:left="3990" w:hanging="420"/>
      </w:pPr>
      <w:rPr>
        <w:rFonts w:hint="default" w:ascii="Wingdings" w:hAnsi="Wingdings"/>
      </w:rPr>
    </w:lvl>
    <w:lvl w:ilvl="7" w:tentative="0">
      <w:start w:val="1"/>
      <w:numFmt w:val="bullet"/>
      <w:lvlText w:val=""/>
      <w:lvlJc w:val="left"/>
      <w:pPr>
        <w:ind w:left="4410" w:hanging="420"/>
      </w:pPr>
      <w:rPr>
        <w:rFonts w:hint="default" w:ascii="Wingdings" w:hAnsi="Wingdings"/>
      </w:rPr>
    </w:lvl>
    <w:lvl w:ilvl="8" w:tentative="0">
      <w:start w:val="1"/>
      <w:numFmt w:val="bullet"/>
      <w:lvlText w:val=""/>
      <w:lvlJc w:val="left"/>
      <w:pPr>
        <w:ind w:left="4830" w:hanging="420"/>
      </w:pPr>
      <w:rPr>
        <w:rFonts w:hint="default" w:ascii="Wingdings" w:hAnsi="Wingdings"/>
      </w:rPr>
    </w:lvl>
  </w:abstractNum>
  <w:abstractNum w:abstractNumId="16">
    <w:nsid w:val="5753C8DB"/>
    <w:multiLevelType w:val="singleLevel"/>
    <w:tmpl w:val="5753C8DB"/>
    <w:lvl w:ilvl="0" w:tentative="0">
      <w:start w:val="1"/>
      <w:numFmt w:val="decimal"/>
      <w:lvlText w:val="%1)"/>
      <w:lvlJc w:val="left"/>
      <w:pPr>
        <w:ind w:left="1145" w:hanging="425"/>
      </w:pPr>
      <w:rPr>
        <w:rFonts w:hint="default"/>
      </w:rPr>
    </w:lvl>
  </w:abstractNum>
  <w:abstractNum w:abstractNumId="17">
    <w:nsid w:val="59BD657A"/>
    <w:multiLevelType w:val="multilevel"/>
    <w:tmpl w:val="59BD657A"/>
    <w:lvl w:ilvl="0" w:tentative="0">
      <w:start w:val="1"/>
      <w:numFmt w:val="bullet"/>
      <w:lvlText w:val=""/>
      <w:lvlJc w:val="left"/>
      <w:pPr>
        <w:ind w:left="1050" w:hanging="420"/>
      </w:pPr>
      <w:rPr>
        <w:rFonts w:hint="default" w:ascii="Wingdings" w:hAnsi="Wingdings"/>
      </w:rPr>
    </w:lvl>
    <w:lvl w:ilvl="1" w:tentative="0">
      <w:start w:val="1"/>
      <w:numFmt w:val="bullet"/>
      <w:lvlText w:val=""/>
      <w:lvlJc w:val="left"/>
      <w:pPr>
        <w:ind w:left="1470" w:hanging="420"/>
      </w:pPr>
      <w:rPr>
        <w:rFonts w:hint="default" w:ascii="Wingdings" w:hAnsi="Wingdings"/>
      </w:rPr>
    </w:lvl>
    <w:lvl w:ilvl="2" w:tentative="0">
      <w:start w:val="1"/>
      <w:numFmt w:val="bullet"/>
      <w:lvlText w:val=""/>
      <w:lvlJc w:val="left"/>
      <w:pPr>
        <w:ind w:left="1890" w:hanging="420"/>
      </w:pPr>
      <w:rPr>
        <w:rFonts w:hint="default" w:ascii="Wingdings" w:hAnsi="Wingdings"/>
      </w:rPr>
    </w:lvl>
    <w:lvl w:ilvl="3" w:tentative="0">
      <w:start w:val="1"/>
      <w:numFmt w:val="bullet"/>
      <w:lvlText w:val=""/>
      <w:lvlJc w:val="left"/>
      <w:pPr>
        <w:ind w:left="2310" w:hanging="420"/>
      </w:pPr>
      <w:rPr>
        <w:rFonts w:hint="default" w:ascii="Wingdings" w:hAnsi="Wingdings"/>
      </w:rPr>
    </w:lvl>
    <w:lvl w:ilvl="4" w:tentative="0">
      <w:start w:val="1"/>
      <w:numFmt w:val="bullet"/>
      <w:lvlText w:val=""/>
      <w:lvlJc w:val="left"/>
      <w:pPr>
        <w:ind w:left="2730" w:hanging="420"/>
      </w:pPr>
      <w:rPr>
        <w:rFonts w:hint="default" w:ascii="Wingdings" w:hAnsi="Wingdings"/>
      </w:rPr>
    </w:lvl>
    <w:lvl w:ilvl="5" w:tentative="0">
      <w:start w:val="1"/>
      <w:numFmt w:val="bullet"/>
      <w:lvlText w:val=""/>
      <w:lvlJc w:val="left"/>
      <w:pPr>
        <w:ind w:left="3150" w:hanging="420"/>
      </w:pPr>
      <w:rPr>
        <w:rFonts w:hint="default" w:ascii="Wingdings" w:hAnsi="Wingdings"/>
      </w:rPr>
    </w:lvl>
    <w:lvl w:ilvl="6" w:tentative="0">
      <w:start w:val="1"/>
      <w:numFmt w:val="bullet"/>
      <w:lvlText w:val=""/>
      <w:lvlJc w:val="left"/>
      <w:pPr>
        <w:ind w:left="3570" w:hanging="420"/>
      </w:pPr>
      <w:rPr>
        <w:rFonts w:hint="default" w:ascii="Wingdings" w:hAnsi="Wingdings"/>
      </w:rPr>
    </w:lvl>
    <w:lvl w:ilvl="7" w:tentative="0">
      <w:start w:val="1"/>
      <w:numFmt w:val="bullet"/>
      <w:lvlText w:val=""/>
      <w:lvlJc w:val="left"/>
      <w:pPr>
        <w:ind w:left="3990" w:hanging="420"/>
      </w:pPr>
      <w:rPr>
        <w:rFonts w:hint="default" w:ascii="Wingdings" w:hAnsi="Wingdings"/>
      </w:rPr>
    </w:lvl>
    <w:lvl w:ilvl="8" w:tentative="0">
      <w:start w:val="1"/>
      <w:numFmt w:val="bullet"/>
      <w:lvlText w:val=""/>
      <w:lvlJc w:val="left"/>
      <w:pPr>
        <w:ind w:left="4410" w:hanging="420"/>
      </w:pPr>
      <w:rPr>
        <w:rFonts w:hint="default" w:ascii="Wingdings" w:hAnsi="Wingdings"/>
      </w:rPr>
    </w:lvl>
  </w:abstractNum>
  <w:abstractNum w:abstractNumId="18">
    <w:nsid w:val="5B454EE8"/>
    <w:multiLevelType w:val="singleLevel"/>
    <w:tmpl w:val="5B454EE8"/>
    <w:lvl w:ilvl="0" w:tentative="0">
      <w:start w:val="1"/>
      <w:numFmt w:val="decimal"/>
      <w:lvlText w:val="%1."/>
      <w:lvlJc w:val="left"/>
      <w:pPr>
        <w:tabs>
          <w:tab w:val="left" w:pos="312"/>
        </w:tabs>
      </w:pPr>
    </w:lvl>
  </w:abstractNum>
  <w:abstractNum w:abstractNumId="19">
    <w:nsid w:val="5F4E6713"/>
    <w:multiLevelType w:val="singleLevel"/>
    <w:tmpl w:val="5F4E6713"/>
    <w:lvl w:ilvl="0" w:tentative="0">
      <w:start w:val="1"/>
      <w:numFmt w:val="decimal"/>
      <w:suff w:val="space"/>
      <w:lvlText w:val="%1）"/>
      <w:lvlJc w:val="left"/>
    </w:lvl>
  </w:abstractNum>
  <w:abstractNum w:abstractNumId="20">
    <w:nsid w:val="60434051"/>
    <w:multiLevelType w:val="multilevel"/>
    <w:tmpl w:val="60434051"/>
    <w:lvl w:ilvl="0" w:tentative="0">
      <w:start w:val="1"/>
      <w:numFmt w:val="bullet"/>
      <w:lvlText w:val=""/>
      <w:lvlJc w:val="left"/>
      <w:pPr>
        <w:ind w:left="1050" w:hanging="420"/>
      </w:pPr>
      <w:rPr>
        <w:rFonts w:hint="default" w:ascii="Wingdings" w:hAnsi="Wingdings"/>
      </w:rPr>
    </w:lvl>
    <w:lvl w:ilvl="1" w:tentative="0">
      <w:start w:val="1"/>
      <w:numFmt w:val="bullet"/>
      <w:lvlText w:val=""/>
      <w:lvlJc w:val="left"/>
      <w:pPr>
        <w:ind w:left="1470" w:hanging="420"/>
      </w:pPr>
      <w:rPr>
        <w:rFonts w:hint="default" w:ascii="Wingdings" w:hAnsi="Wingdings"/>
      </w:rPr>
    </w:lvl>
    <w:lvl w:ilvl="2" w:tentative="0">
      <w:start w:val="1"/>
      <w:numFmt w:val="bullet"/>
      <w:lvlText w:val=""/>
      <w:lvlJc w:val="left"/>
      <w:pPr>
        <w:ind w:left="1890" w:hanging="420"/>
      </w:pPr>
      <w:rPr>
        <w:rFonts w:hint="default" w:ascii="Wingdings" w:hAnsi="Wingdings"/>
      </w:rPr>
    </w:lvl>
    <w:lvl w:ilvl="3" w:tentative="0">
      <w:start w:val="1"/>
      <w:numFmt w:val="bullet"/>
      <w:lvlText w:val=""/>
      <w:lvlJc w:val="left"/>
      <w:pPr>
        <w:ind w:left="2310" w:hanging="420"/>
      </w:pPr>
      <w:rPr>
        <w:rFonts w:hint="default" w:ascii="Wingdings" w:hAnsi="Wingdings"/>
      </w:rPr>
    </w:lvl>
    <w:lvl w:ilvl="4" w:tentative="0">
      <w:start w:val="1"/>
      <w:numFmt w:val="bullet"/>
      <w:lvlText w:val=""/>
      <w:lvlJc w:val="left"/>
      <w:pPr>
        <w:ind w:left="2730" w:hanging="420"/>
      </w:pPr>
      <w:rPr>
        <w:rFonts w:hint="default" w:ascii="Wingdings" w:hAnsi="Wingdings"/>
      </w:rPr>
    </w:lvl>
    <w:lvl w:ilvl="5" w:tentative="0">
      <w:start w:val="1"/>
      <w:numFmt w:val="bullet"/>
      <w:lvlText w:val=""/>
      <w:lvlJc w:val="left"/>
      <w:pPr>
        <w:ind w:left="3150" w:hanging="420"/>
      </w:pPr>
      <w:rPr>
        <w:rFonts w:hint="default" w:ascii="Wingdings" w:hAnsi="Wingdings"/>
      </w:rPr>
    </w:lvl>
    <w:lvl w:ilvl="6" w:tentative="0">
      <w:start w:val="1"/>
      <w:numFmt w:val="bullet"/>
      <w:lvlText w:val=""/>
      <w:lvlJc w:val="left"/>
      <w:pPr>
        <w:ind w:left="3570" w:hanging="420"/>
      </w:pPr>
      <w:rPr>
        <w:rFonts w:hint="default" w:ascii="Wingdings" w:hAnsi="Wingdings"/>
      </w:rPr>
    </w:lvl>
    <w:lvl w:ilvl="7" w:tentative="0">
      <w:start w:val="1"/>
      <w:numFmt w:val="bullet"/>
      <w:lvlText w:val=""/>
      <w:lvlJc w:val="left"/>
      <w:pPr>
        <w:ind w:left="3990" w:hanging="420"/>
      </w:pPr>
      <w:rPr>
        <w:rFonts w:hint="default" w:ascii="Wingdings" w:hAnsi="Wingdings"/>
      </w:rPr>
    </w:lvl>
    <w:lvl w:ilvl="8" w:tentative="0">
      <w:start w:val="1"/>
      <w:numFmt w:val="bullet"/>
      <w:lvlText w:val=""/>
      <w:lvlJc w:val="left"/>
      <w:pPr>
        <w:ind w:left="4410" w:hanging="420"/>
      </w:pPr>
      <w:rPr>
        <w:rFonts w:hint="default" w:ascii="Wingdings" w:hAnsi="Wingdings"/>
      </w:rPr>
    </w:lvl>
  </w:abstractNum>
  <w:abstractNum w:abstractNumId="21">
    <w:nsid w:val="70506E59"/>
    <w:multiLevelType w:val="multilevel"/>
    <w:tmpl w:val="70506E59"/>
    <w:lvl w:ilvl="0" w:tentative="0">
      <w:start w:val="1"/>
      <w:numFmt w:val="bullet"/>
      <w:lvlText w:val=""/>
      <w:lvlJc w:val="left"/>
      <w:pPr>
        <w:ind w:left="1050" w:hanging="420"/>
      </w:pPr>
      <w:rPr>
        <w:rFonts w:hint="default" w:ascii="Wingdings" w:hAnsi="Wingdings"/>
      </w:rPr>
    </w:lvl>
    <w:lvl w:ilvl="1" w:tentative="0">
      <w:start w:val="1"/>
      <w:numFmt w:val="bullet"/>
      <w:lvlText w:val=""/>
      <w:lvlJc w:val="left"/>
      <w:pPr>
        <w:ind w:left="1470" w:hanging="420"/>
      </w:pPr>
      <w:rPr>
        <w:rFonts w:hint="default" w:ascii="Wingdings" w:hAnsi="Wingdings"/>
      </w:rPr>
    </w:lvl>
    <w:lvl w:ilvl="2" w:tentative="0">
      <w:start w:val="1"/>
      <w:numFmt w:val="bullet"/>
      <w:lvlText w:val=""/>
      <w:lvlJc w:val="left"/>
      <w:pPr>
        <w:ind w:left="1890" w:hanging="420"/>
      </w:pPr>
      <w:rPr>
        <w:rFonts w:hint="default" w:ascii="Wingdings" w:hAnsi="Wingdings"/>
      </w:rPr>
    </w:lvl>
    <w:lvl w:ilvl="3" w:tentative="0">
      <w:start w:val="1"/>
      <w:numFmt w:val="bullet"/>
      <w:lvlText w:val=""/>
      <w:lvlJc w:val="left"/>
      <w:pPr>
        <w:ind w:left="2310" w:hanging="420"/>
      </w:pPr>
      <w:rPr>
        <w:rFonts w:hint="default" w:ascii="Wingdings" w:hAnsi="Wingdings"/>
      </w:rPr>
    </w:lvl>
    <w:lvl w:ilvl="4" w:tentative="0">
      <w:start w:val="1"/>
      <w:numFmt w:val="bullet"/>
      <w:lvlText w:val=""/>
      <w:lvlJc w:val="left"/>
      <w:pPr>
        <w:ind w:left="2730" w:hanging="420"/>
      </w:pPr>
      <w:rPr>
        <w:rFonts w:hint="default" w:ascii="Wingdings" w:hAnsi="Wingdings"/>
      </w:rPr>
    </w:lvl>
    <w:lvl w:ilvl="5" w:tentative="0">
      <w:start w:val="1"/>
      <w:numFmt w:val="bullet"/>
      <w:lvlText w:val=""/>
      <w:lvlJc w:val="left"/>
      <w:pPr>
        <w:ind w:left="3150" w:hanging="420"/>
      </w:pPr>
      <w:rPr>
        <w:rFonts w:hint="default" w:ascii="Wingdings" w:hAnsi="Wingdings"/>
      </w:rPr>
    </w:lvl>
    <w:lvl w:ilvl="6" w:tentative="0">
      <w:start w:val="1"/>
      <w:numFmt w:val="bullet"/>
      <w:lvlText w:val=""/>
      <w:lvlJc w:val="left"/>
      <w:pPr>
        <w:ind w:left="3570" w:hanging="420"/>
      </w:pPr>
      <w:rPr>
        <w:rFonts w:hint="default" w:ascii="Wingdings" w:hAnsi="Wingdings"/>
      </w:rPr>
    </w:lvl>
    <w:lvl w:ilvl="7" w:tentative="0">
      <w:start w:val="1"/>
      <w:numFmt w:val="bullet"/>
      <w:lvlText w:val=""/>
      <w:lvlJc w:val="left"/>
      <w:pPr>
        <w:ind w:left="3990" w:hanging="420"/>
      </w:pPr>
      <w:rPr>
        <w:rFonts w:hint="default" w:ascii="Wingdings" w:hAnsi="Wingdings"/>
      </w:rPr>
    </w:lvl>
    <w:lvl w:ilvl="8" w:tentative="0">
      <w:start w:val="1"/>
      <w:numFmt w:val="bullet"/>
      <w:lvlText w:val=""/>
      <w:lvlJc w:val="left"/>
      <w:pPr>
        <w:ind w:left="4410" w:hanging="420"/>
      </w:pPr>
      <w:rPr>
        <w:rFonts w:hint="default" w:ascii="Wingdings" w:hAnsi="Wingdings"/>
      </w:rPr>
    </w:lvl>
  </w:abstractNum>
  <w:abstractNum w:abstractNumId="22">
    <w:nsid w:val="725FEB26"/>
    <w:multiLevelType w:val="singleLevel"/>
    <w:tmpl w:val="725FEB26"/>
    <w:lvl w:ilvl="0" w:tentative="0">
      <w:start w:val="1"/>
      <w:numFmt w:val="decimal"/>
      <w:suff w:val="space"/>
      <w:lvlText w:val="%1）"/>
      <w:lvlJc w:val="left"/>
    </w:lvl>
  </w:abstractNum>
  <w:abstractNum w:abstractNumId="23">
    <w:nsid w:val="78CE4E0E"/>
    <w:multiLevelType w:val="multilevel"/>
    <w:tmpl w:val="78CE4E0E"/>
    <w:lvl w:ilvl="0" w:tentative="0">
      <w:start w:val="1"/>
      <w:numFmt w:val="bullet"/>
      <w:lvlText w:val=""/>
      <w:lvlJc w:val="left"/>
      <w:pPr>
        <w:ind w:left="1050" w:hanging="420"/>
      </w:pPr>
      <w:rPr>
        <w:rFonts w:hint="default" w:ascii="Wingdings" w:hAnsi="Wingdings"/>
      </w:rPr>
    </w:lvl>
    <w:lvl w:ilvl="1" w:tentative="0">
      <w:start w:val="1"/>
      <w:numFmt w:val="bullet"/>
      <w:lvlText w:val=""/>
      <w:lvlJc w:val="left"/>
      <w:pPr>
        <w:ind w:left="1470" w:hanging="420"/>
      </w:pPr>
      <w:rPr>
        <w:rFonts w:hint="default" w:ascii="Wingdings" w:hAnsi="Wingdings"/>
      </w:rPr>
    </w:lvl>
    <w:lvl w:ilvl="2" w:tentative="0">
      <w:start w:val="1"/>
      <w:numFmt w:val="bullet"/>
      <w:lvlText w:val=""/>
      <w:lvlJc w:val="left"/>
      <w:pPr>
        <w:ind w:left="1890" w:hanging="420"/>
      </w:pPr>
      <w:rPr>
        <w:rFonts w:hint="default" w:ascii="Wingdings" w:hAnsi="Wingdings"/>
      </w:rPr>
    </w:lvl>
    <w:lvl w:ilvl="3" w:tentative="0">
      <w:start w:val="1"/>
      <w:numFmt w:val="bullet"/>
      <w:lvlText w:val=""/>
      <w:lvlJc w:val="left"/>
      <w:pPr>
        <w:ind w:left="2310" w:hanging="420"/>
      </w:pPr>
      <w:rPr>
        <w:rFonts w:hint="default" w:ascii="Wingdings" w:hAnsi="Wingdings"/>
      </w:rPr>
    </w:lvl>
    <w:lvl w:ilvl="4" w:tentative="0">
      <w:start w:val="1"/>
      <w:numFmt w:val="bullet"/>
      <w:lvlText w:val=""/>
      <w:lvlJc w:val="left"/>
      <w:pPr>
        <w:ind w:left="2730" w:hanging="420"/>
      </w:pPr>
      <w:rPr>
        <w:rFonts w:hint="default" w:ascii="Wingdings" w:hAnsi="Wingdings"/>
      </w:rPr>
    </w:lvl>
    <w:lvl w:ilvl="5" w:tentative="0">
      <w:start w:val="1"/>
      <w:numFmt w:val="bullet"/>
      <w:lvlText w:val=""/>
      <w:lvlJc w:val="left"/>
      <w:pPr>
        <w:ind w:left="3150" w:hanging="420"/>
      </w:pPr>
      <w:rPr>
        <w:rFonts w:hint="default" w:ascii="Wingdings" w:hAnsi="Wingdings"/>
      </w:rPr>
    </w:lvl>
    <w:lvl w:ilvl="6" w:tentative="0">
      <w:start w:val="1"/>
      <w:numFmt w:val="bullet"/>
      <w:lvlText w:val=""/>
      <w:lvlJc w:val="left"/>
      <w:pPr>
        <w:ind w:left="3570" w:hanging="420"/>
      </w:pPr>
      <w:rPr>
        <w:rFonts w:hint="default" w:ascii="Wingdings" w:hAnsi="Wingdings"/>
      </w:rPr>
    </w:lvl>
    <w:lvl w:ilvl="7" w:tentative="0">
      <w:start w:val="1"/>
      <w:numFmt w:val="bullet"/>
      <w:lvlText w:val=""/>
      <w:lvlJc w:val="left"/>
      <w:pPr>
        <w:ind w:left="3990" w:hanging="420"/>
      </w:pPr>
      <w:rPr>
        <w:rFonts w:hint="default" w:ascii="Wingdings" w:hAnsi="Wingdings"/>
      </w:rPr>
    </w:lvl>
    <w:lvl w:ilvl="8" w:tentative="0">
      <w:start w:val="1"/>
      <w:numFmt w:val="bullet"/>
      <w:lvlText w:val=""/>
      <w:lvlJc w:val="left"/>
      <w:pPr>
        <w:ind w:left="4410" w:hanging="420"/>
      </w:pPr>
      <w:rPr>
        <w:rFonts w:hint="default" w:ascii="Wingdings" w:hAnsi="Wingdings"/>
      </w:rPr>
    </w:lvl>
  </w:abstractNum>
  <w:abstractNum w:abstractNumId="24">
    <w:nsid w:val="7B677011"/>
    <w:multiLevelType w:val="multilevel"/>
    <w:tmpl w:val="7B677011"/>
    <w:lvl w:ilvl="0" w:tentative="0">
      <w:start w:val="1"/>
      <w:numFmt w:val="bullet"/>
      <w:lvlText w:val=""/>
      <w:lvlJc w:val="left"/>
      <w:pPr>
        <w:ind w:left="1470" w:hanging="420"/>
      </w:pPr>
      <w:rPr>
        <w:rFonts w:hint="default" w:ascii="Wingdings" w:hAnsi="Wingdings"/>
      </w:rPr>
    </w:lvl>
    <w:lvl w:ilvl="1" w:tentative="0">
      <w:start w:val="1"/>
      <w:numFmt w:val="bullet"/>
      <w:lvlText w:val=""/>
      <w:lvlJc w:val="left"/>
      <w:pPr>
        <w:ind w:left="1890" w:hanging="420"/>
      </w:pPr>
      <w:rPr>
        <w:rFonts w:hint="default" w:ascii="Wingdings" w:hAnsi="Wingdings"/>
      </w:rPr>
    </w:lvl>
    <w:lvl w:ilvl="2" w:tentative="0">
      <w:start w:val="1"/>
      <w:numFmt w:val="bullet"/>
      <w:lvlText w:val=""/>
      <w:lvlJc w:val="left"/>
      <w:pPr>
        <w:ind w:left="2310" w:hanging="420"/>
      </w:pPr>
      <w:rPr>
        <w:rFonts w:hint="default" w:ascii="Wingdings" w:hAnsi="Wingdings"/>
      </w:rPr>
    </w:lvl>
    <w:lvl w:ilvl="3" w:tentative="0">
      <w:start w:val="1"/>
      <w:numFmt w:val="bullet"/>
      <w:lvlText w:val=""/>
      <w:lvlJc w:val="left"/>
      <w:pPr>
        <w:ind w:left="2730" w:hanging="420"/>
      </w:pPr>
      <w:rPr>
        <w:rFonts w:hint="default" w:ascii="Wingdings" w:hAnsi="Wingdings"/>
      </w:rPr>
    </w:lvl>
    <w:lvl w:ilvl="4" w:tentative="0">
      <w:start w:val="1"/>
      <w:numFmt w:val="bullet"/>
      <w:lvlText w:val=""/>
      <w:lvlJc w:val="left"/>
      <w:pPr>
        <w:ind w:left="3150" w:hanging="420"/>
      </w:pPr>
      <w:rPr>
        <w:rFonts w:hint="default" w:ascii="Wingdings" w:hAnsi="Wingdings"/>
      </w:rPr>
    </w:lvl>
    <w:lvl w:ilvl="5" w:tentative="0">
      <w:start w:val="1"/>
      <w:numFmt w:val="bullet"/>
      <w:lvlText w:val=""/>
      <w:lvlJc w:val="left"/>
      <w:pPr>
        <w:ind w:left="3570" w:hanging="420"/>
      </w:pPr>
      <w:rPr>
        <w:rFonts w:hint="default" w:ascii="Wingdings" w:hAnsi="Wingdings"/>
      </w:rPr>
    </w:lvl>
    <w:lvl w:ilvl="6" w:tentative="0">
      <w:start w:val="1"/>
      <w:numFmt w:val="bullet"/>
      <w:lvlText w:val=""/>
      <w:lvlJc w:val="left"/>
      <w:pPr>
        <w:ind w:left="3990" w:hanging="420"/>
      </w:pPr>
      <w:rPr>
        <w:rFonts w:hint="default" w:ascii="Wingdings" w:hAnsi="Wingdings"/>
      </w:rPr>
    </w:lvl>
    <w:lvl w:ilvl="7" w:tentative="0">
      <w:start w:val="1"/>
      <w:numFmt w:val="bullet"/>
      <w:lvlText w:val=""/>
      <w:lvlJc w:val="left"/>
      <w:pPr>
        <w:ind w:left="4410" w:hanging="420"/>
      </w:pPr>
      <w:rPr>
        <w:rFonts w:hint="default" w:ascii="Wingdings" w:hAnsi="Wingdings"/>
      </w:rPr>
    </w:lvl>
    <w:lvl w:ilvl="8" w:tentative="0">
      <w:start w:val="1"/>
      <w:numFmt w:val="bullet"/>
      <w:lvlText w:val=""/>
      <w:lvlJc w:val="left"/>
      <w:pPr>
        <w:ind w:left="4830" w:hanging="420"/>
      </w:pPr>
      <w:rPr>
        <w:rFonts w:hint="default" w:ascii="Wingdings" w:hAnsi="Wingdings"/>
      </w:rPr>
    </w:lvl>
  </w:abstractNum>
  <w:num w:numId="1">
    <w:abstractNumId w:val="7"/>
  </w:num>
  <w:num w:numId="2">
    <w:abstractNumId w:val="13"/>
  </w:num>
  <w:num w:numId="3">
    <w:abstractNumId w:val="2"/>
  </w:num>
  <w:num w:numId="4">
    <w:abstractNumId w:val="9"/>
  </w:num>
  <w:num w:numId="5">
    <w:abstractNumId w:val="10"/>
  </w:num>
  <w:num w:numId="6">
    <w:abstractNumId w:val="0"/>
  </w:num>
  <w:num w:numId="7">
    <w:abstractNumId w:val="4"/>
  </w:num>
  <w:num w:numId="8">
    <w:abstractNumId w:val="19"/>
  </w:num>
  <w:num w:numId="9">
    <w:abstractNumId w:val="5"/>
  </w:num>
  <w:num w:numId="10">
    <w:abstractNumId w:val="14"/>
  </w:num>
  <w:num w:numId="11">
    <w:abstractNumId w:val="20"/>
  </w:num>
  <w:num w:numId="12">
    <w:abstractNumId w:val="1"/>
  </w:num>
  <w:num w:numId="13">
    <w:abstractNumId w:val="17"/>
  </w:num>
  <w:num w:numId="14">
    <w:abstractNumId w:val="11"/>
  </w:num>
  <w:num w:numId="15">
    <w:abstractNumId w:val="23"/>
  </w:num>
  <w:num w:numId="16">
    <w:abstractNumId w:val="12"/>
  </w:num>
  <w:num w:numId="17">
    <w:abstractNumId w:val="21"/>
  </w:num>
  <w:num w:numId="18">
    <w:abstractNumId w:val="15"/>
  </w:num>
  <w:num w:numId="19">
    <w:abstractNumId w:val="24"/>
  </w:num>
  <w:num w:numId="20">
    <w:abstractNumId w:val="3"/>
  </w:num>
  <w:num w:numId="21">
    <w:abstractNumId w:val="8"/>
  </w:num>
  <w:num w:numId="22">
    <w:abstractNumId w:val="22"/>
  </w:num>
  <w:num w:numId="23">
    <w:abstractNumId w:val="18"/>
  </w:num>
  <w:num w:numId="24">
    <w:abstractNumId w:val="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zMTc1ZTUzMjZhMThkNjI2ZmU4N2IzZTE4ZmM1MmQifQ=="/>
  </w:docVars>
  <w:rsids>
    <w:rsidRoot w:val="00172A27"/>
    <w:rsid w:val="00006CD7"/>
    <w:rsid w:val="000271FD"/>
    <w:rsid w:val="00030830"/>
    <w:rsid w:val="000501F8"/>
    <w:rsid w:val="000B4985"/>
    <w:rsid w:val="000D1CED"/>
    <w:rsid w:val="000E3427"/>
    <w:rsid w:val="00100EFA"/>
    <w:rsid w:val="00115890"/>
    <w:rsid w:val="00121295"/>
    <w:rsid w:val="001223D4"/>
    <w:rsid w:val="00172A27"/>
    <w:rsid w:val="00175098"/>
    <w:rsid w:val="001761B0"/>
    <w:rsid w:val="001A3F26"/>
    <w:rsid w:val="001A61FD"/>
    <w:rsid w:val="001C37A9"/>
    <w:rsid w:val="00223385"/>
    <w:rsid w:val="002342B3"/>
    <w:rsid w:val="002376DC"/>
    <w:rsid w:val="00256922"/>
    <w:rsid w:val="002739AD"/>
    <w:rsid w:val="00275C9A"/>
    <w:rsid w:val="00296ACC"/>
    <w:rsid w:val="002A5357"/>
    <w:rsid w:val="002A5562"/>
    <w:rsid w:val="002F1952"/>
    <w:rsid w:val="0032113A"/>
    <w:rsid w:val="00323FCD"/>
    <w:rsid w:val="00326229"/>
    <w:rsid w:val="00347599"/>
    <w:rsid w:val="00350481"/>
    <w:rsid w:val="003508A2"/>
    <w:rsid w:val="0039693A"/>
    <w:rsid w:val="003A15FD"/>
    <w:rsid w:val="003A5AFA"/>
    <w:rsid w:val="003B1466"/>
    <w:rsid w:val="003C7B11"/>
    <w:rsid w:val="003D36C0"/>
    <w:rsid w:val="003D39AB"/>
    <w:rsid w:val="003E7B24"/>
    <w:rsid w:val="00405372"/>
    <w:rsid w:val="0040605D"/>
    <w:rsid w:val="004426FD"/>
    <w:rsid w:val="00450F6E"/>
    <w:rsid w:val="00455906"/>
    <w:rsid w:val="00477ADE"/>
    <w:rsid w:val="004836B6"/>
    <w:rsid w:val="0049435E"/>
    <w:rsid w:val="004C0969"/>
    <w:rsid w:val="004D3D0B"/>
    <w:rsid w:val="004F09B7"/>
    <w:rsid w:val="00510CB4"/>
    <w:rsid w:val="00511347"/>
    <w:rsid w:val="00546B00"/>
    <w:rsid w:val="0057213A"/>
    <w:rsid w:val="00574891"/>
    <w:rsid w:val="00574F98"/>
    <w:rsid w:val="00581613"/>
    <w:rsid w:val="00593A57"/>
    <w:rsid w:val="005D27C4"/>
    <w:rsid w:val="005E51AE"/>
    <w:rsid w:val="005F4FE9"/>
    <w:rsid w:val="00601D7F"/>
    <w:rsid w:val="00602107"/>
    <w:rsid w:val="00603FB0"/>
    <w:rsid w:val="00623F61"/>
    <w:rsid w:val="00644AD2"/>
    <w:rsid w:val="006465C6"/>
    <w:rsid w:val="0066356E"/>
    <w:rsid w:val="00673E3E"/>
    <w:rsid w:val="00684BC7"/>
    <w:rsid w:val="0068525F"/>
    <w:rsid w:val="006B3C1E"/>
    <w:rsid w:val="006D7DE0"/>
    <w:rsid w:val="006E0712"/>
    <w:rsid w:val="006E2EB5"/>
    <w:rsid w:val="006E58E3"/>
    <w:rsid w:val="00767224"/>
    <w:rsid w:val="0077450B"/>
    <w:rsid w:val="00782B5F"/>
    <w:rsid w:val="00790554"/>
    <w:rsid w:val="007B29CD"/>
    <w:rsid w:val="007F0B08"/>
    <w:rsid w:val="0081615C"/>
    <w:rsid w:val="008379B9"/>
    <w:rsid w:val="0084045B"/>
    <w:rsid w:val="00840958"/>
    <w:rsid w:val="00840E79"/>
    <w:rsid w:val="0088027A"/>
    <w:rsid w:val="00892F2A"/>
    <w:rsid w:val="008B24D5"/>
    <w:rsid w:val="008E052C"/>
    <w:rsid w:val="008E52C1"/>
    <w:rsid w:val="00907B5C"/>
    <w:rsid w:val="009120A2"/>
    <w:rsid w:val="0091280C"/>
    <w:rsid w:val="00923A21"/>
    <w:rsid w:val="00924421"/>
    <w:rsid w:val="0094794C"/>
    <w:rsid w:val="009568C0"/>
    <w:rsid w:val="009577A5"/>
    <w:rsid w:val="009B7109"/>
    <w:rsid w:val="009F7C45"/>
    <w:rsid w:val="00A02B17"/>
    <w:rsid w:val="00A30E66"/>
    <w:rsid w:val="00A46CD5"/>
    <w:rsid w:val="00A63096"/>
    <w:rsid w:val="00A81D22"/>
    <w:rsid w:val="00A9051C"/>
    <w:rsid w:val="00AB2F9C"/>
    <w:rsid w:val="00B00A86"/>
    <w:rsid w:val="00B06FC0"/>
    <w:rsid w:val="00B26638"/>
    <w:rsid w:val="00B541FE"/>
    <w:rsid w:val="00B65C89"/>
    <w:rsid w:val="00B66193"/>
    <w:rsid w:val="00B85FF2"/>
    <w:rsid w:val="00B92B74"/>
    <w:rsid w:val="00B934C3"/>
    <w:rsid w:val="00BA57C4"/>
    <w:rsid w:val="00BA7BDF"/>
    <w:rsid w:val="00BB565C"/>
    <w:rsid w:val="00BF0F89"/>
    <w:rsid w:val="00C04DBD"/>
    <w:rsid w:val="00C10B96"/>
    <w:rsid w:val="00C25534"/>
    <w:rsid w:val="00C25610"/>
    <w:rsid w:val="00C47788"/>
    <w:rsid w:val="00C52447"/>
    <w:rsid w:val="00C56EE2"/>
    <w:rsid w:val="00CA5415"/>
    <w:rsid w:val="00CF73C3"/>
    <w:rsid w:val="00D43614"/>
    <w:rsid w:val="00D64E36"/>
    <w:rsid w:val="00D6632F"/>
    <w:rsid w:val="00D77DA4"/>
    <w:rsid w:val="00D94201"/>
    <w:rsid w:val="00DD4396"/>
    <w:rsid w:val="00DD649A"/>
    <w:rsid w:val="00E21C04"/>
    <w:rsid w:val="00E228A6"/>
    <w:rsid w:val="00E429BB"/>
    <w:rsid w:val="00E53B81"/>
    <w:rsid w:val="00E627C7"/>
    <w:rsid w:val="00E90829"/>
    <w:rsid w:val="00ED6BB3"/>
    <w:rsid w:val="00F16E10"/>
    <w:rsid w:val="00F30E30"/>
    <w:rsid w:val="00F41B4D"/>
    <w:rsid w:val="00F5298D"/>
    <w:rsid w:val="00F93327"/>
    <w:rsid w:val="00FB0367"/>
    <w:rsid w:val="00FC15C7"/>
    <w:rsid w:val="00FD205C"/>
    <w:rsid w:val="00FE0C31"/>
    <w:rsid w:val="00FF43BD"/>
    <w:rsid w:val="00FF70C1"/>
    <w:rsid w:val="0108378C"/>
    <w:rsid w:val="010A49F8"/>
    <w:rsid w:val="01142AC4"/>
    <w:rsid w:val="011903EE"/>
    <w:rsid w:val="0121003F"/>
    <w:rsid w:val="012C52DF"/>
    <w:rsid w:val="01412D03"/>
    <w:rsid w:val="015B7172"/>
    <w:rsid w:val="016D70B7"/>
    <w:rsid w:val="01720FFB"/>
    <w:rsid w:val="01797896"/>
    <w:rsid w:val="017C78BB"/>
    <w:rsid w:val="01857607"/>
    <w:rsid w:val="018C4680"/>
    <w:rsid w:val="01B02C10"/>
    <w:rsid w:val="01B311AE"/>
    <w:rsid w:val="01B96A9B"/>
    <w:rsid w:val="01BA0552"/>
    <w:rsid w:val="01BB1483"/>
    <w:rsid w:val="01CB4B5E"/>
    <w:rsid w:val="01D82E31"/>
    <w:rsid w:val="01DA2814"/>
    <w:rsid w:val="01DB7083"/>
    <w:rsid w:val="01E048D2"/>
    <w:rsid w:val="01E850A3"/>
    <w:rsid w:val="01FE5102"/>
    <w:rsid w:val="02015614"/>
    <w:rsid w:val="02040B4D"/>
    <w:rsid w:val="020C3EAD"/>
    <w:rsid w:val="020D2CA5"/>
    <w:rsid w:val="02116A7E"/>
    <w:rsid w:val="021C08F8"/>
    <w:rsid w:val="021F750D"/>
    <w:rsid w:val="02205404"/>
    <w:rsid w:val="023C1792"/>
    <w:rsid w:val="024101E7"/>
    <w:rsid w:val="02473915"/>
    <w:rsid w:val="026915BB"/>
    <w:rsid w:val="026D6410"/>
    <w:rsid w:val="02742E85"/>
    <w:rsid w:val="02776904"/>
    <w:rsid w:val="027B641A"/>
    <w:rsid w:val="027C1CC4"/>
    <w:rsid w:val="027E7C49"/>
    <w:rsid w:val="027F5C3B"/>
    <w:rsid w:val="02816CCE"/>
    <w:rsid w:val="02822B0A"/>
    <w:rsid w:val="0288226A"/>
    <w:rsid w:val="0289085D"/>
    <w:rsid w:val="028B5457"/>
    <w:rsid w:val="028E7FF2"/>
    <w:rsid w:val="02925727"/>
    <w:rsid w:val="02926966"/>
    <w:rsid w:val="02966C26"/>
    <w:rsid w:val="02A90232"/>
    <w:rsid w:val="02B85235"/>
    <w:rsid w:val="02B97F69"/>
    <w:rsid w:val="02C240FD"/>
    <w:rsid w:val="02CB7271"/>
    <w:rsid w:val="02D878CC"/>
    <w:rsid w:val="02E0140E"/>
    <w:rsid w:val="02E12EE5"/>
    <w:rsid w:val="02E14C1A"/>
    <w:rsid w:val="02F450F3"/>
    <w:rsid w:val="02F97585"/>
    <w:rsid w:val="03076984"/>
    <w:rsid w:val="03157D90"/>
    <w:rsid w:val="03182466"/>
    <w:rsid w:val="031B5394"/>
    <w:rsid w:val="032478DF"/>
    <w:rsid w:val="032C43B7"/>
    <w:rsid w:val="032F57C9"/>
    <w:rsid w:val="033804D2"/>
    <w:rsid w:val="03433E24"/>
    <w:rsid w:val="03474CF3"/>
    <w:rsid w:val="035675D6"/>
    <w:rsid w:val="035E740D"/>
    <w:rsid w:val="03606B22"/>
    <w:rsid w:val="036B6E15"/>
    <w:rsid w:val="036D48B2"/>
    <w:rsid w:val="037843FE"/>
    <w:rsid w:val="03795569"/>
    <w:rsid w:val="03826F2D"/>
    <w:rsid w:val="039666F7"/>
    <w:rsid w:val="03A35319"/>
    <w:rsid w:val="03B0251C"/>
    <w:rsid w:val="03B85F2A"/>
    <w:rsid w:val="03CD0C1D"/>
    <w:rsid w:val="03EB350F"/>
    <w:rsid w:val="03F368D3"/>
    <w:rsid w:val="04100124"/>
    <w:rsid w:val="04212D77"/>
    <w:rsid w:val="04266E1D"/>
    <w:rsid w:val="042A1215"/>
    <w:rsid w:val="044D0047"/>
    <w:rsid w:val="04544F0B"/>
    <w:rsid w:val="04635925"/>
    <w:rsid w:val="04637B32"/>
    <w:rsid w:val="04671493"/>
    <w:rsid w:val="04702912"/>
    <w:rsid w:val="04760CCB"/>
    <w:rsid w:val="047C3E9B"/>
    <w:rsid w:val="04876F4E"/>
    <w:rsid w:val="048F1436"/>
    <w:rsid w:val="049057F7"/>
    <w:rsid w:val="04932EEB"/>
    <w:rsid w:val="049D71A2"/>
    <w:rsid w:val="04A72704"/>
    <w:rsid w:val="04AA672B"/>
    <w:rsid w:val="04AB2D3A"/>
    <w:rsid w:val="04D676AE"/>
    <w:rsid w:val="04EA2FB4"/>
    <w:rsid w:val="04EB0F0D"/>
    <w:rsid w:val="04F02024"/>
    <w:rsid w:val="0504260B"/>
    <w:rsid w:val="0509602D"/>
    <w:rsid w:val="050C2E26"/>
    <w:rsid w:val="050D7368"/>
    <w:rsid w:val="0516273E"/>
    <w:rsid w:val="05183C87"/>
    <w:rsid w:val="05202902"/>
    <w:rsid w:val="052C02F9"/>
    <w:rsid w:val="052F6922"/>
    <w:rsid w:val="05306942"/>
    <w:rsid w:val="053947F9"/>
    <w:rsid w:val="053C56A7"/>
    <w:rsid w:val="054221B3"/>
    <w:rsid w:val="05624EB4"/>
    <w:rsid w:val="056720CF"/>
    <w:rsid w:val="056B2B0D"/>
    <w:rsid w:val="056B77C2"/>
    <w:rsid w:val="05781BBC"/>
    <w:rsid w:val="057B54DF"/>
    <w:rsid w:val="058A34CD"/>
    <w:rsid w:val="058B39C0"/>
    <w:rsid w:val="059719F9"/>
    <w:rsid w:val="05B0460F"/>
    <w:rsid w:val="05B6233D"/>
    <w:rsid w:val="05B7757B"/>
    <w:rsid w:val="05CA2A73"/>
    <w:rsid w:val="05D6033F"/>
    <w:rsid w:val="05D87D3B"/>
    <w:rsid w:val="05D93933"/>
    <w:rsid w:val="05DF529E"/>
    <w:rsid w:val="05E27093"/>
    <w:rsid w:val="05FE4300"/>
    <w:rsid w:val="05FF772A"/>
    <w:rsid w:val="0601789E"/>
    <w:rsid w:val="060628E3"/>
    <w:rsid w:val="06064D51"/>
    <w:rsid w:val="060A47BE"/>
    <w:rsid w:val="060C52F8"/>
    <w:rsid w:val="060F3CFB"/>
    <w:rsid w:val="06186CDA"/>
    <w:rsid w:val="061D7E1E"/>
    <w:rsid w:val="06203CE6"/>
    <w:rsid w:val="0621105E"/>
    <w:rsid w:val="06235D52"/>
    <w:rsid w:val="062D58C6"/>
    <w:rsid w:val="0642120E"/>
    <w:rsid w:val="064E58C4"/>
    <w:rsid w:val="06572F26"/>
    <w:rsid w:val="06706AC1"/>
    <w:rsid w:val="067F38D6"/>
    <w:rsid w:val="06876C40"/>
    <w:rsid w:val="068E46AA"/>
    <w:rsid w:val="06987348"/>
    <w:rsid w:val="069C297C"/>
    <w:rsid w:val="06A05BE4"/>
    <w:rsid w:val="06A14D17"/>
    <w:rsid w:val="06AA38DF"/>
    <w:rsid w:val="06B45FBB"/>
    <w:rsid w:val="06B54743"/>
    <w:rsid w:val="06C4774E"/>
    <w:rsid w:val="06DC6BF3"/>
    <w:rsid w:val="070103DE"/>
    <w:rsid w:val="070D6CAA"/>
    <w:rsid w:val="070E32F3"/>
    <w:rsid w:val="071776AD"/>
    <w:rsid w:val="072B47A4"/>
    <w:rsid w:val="073A3D9C"/>
    <w:rsid w:val="073D6CD2"/>
    <w:rsid w:val="075005FF"/>
    <w:rsid w:val="07674325"/>
    <w:rsid w:val="0770614B"/>
    <w:rsid w:val="07775A31"/>
    <w:rsid w:val="07787A56"/>
    <w:rsid w:val="078119EC"/>
    <w:rsid w:val="07860658"/>
    <w:rsid w:val="079C07B2"/>
    <w:rsid w:val="079E5B47"/>
    <w:rsid w:val="07A65302"/>
    <w:rsid w:val="07BC5AAA"/>
    <w:rsid w:val="07C31AC2"/>
    <w:rsid w:val="07C96B29"/>
    <w:rsid w:val="07E16BB3"/>
    <w:rsid w:val="07EA24F6"/>
    <w:rsid w:val="07EF6C44"/>
    <w:rsid w:val="07FF0F20"/>
    <w:rsid w:val="080B125E"/>
    <w:rsid w:val="08360DF2"/>
    <w:rsid w:val="08481EBF"/>
    <w:rsid w:val="084B197A"/>
    <w:rsid w:val="08502130"/>
    <w:rsid w:val="085438EA"/>
    <w:rsid w:val="0856091F"/>
    <w:rsid w:val="085728D4"/>
    <w:rsid w:val="08590DDE"/>
    <w:rsid w:val="085C72CC"/>
    <w:rsid w:val="085F63EE"/>
    <w:rsid w:val="08642E90"/>
    <w:rsid w:val="086612A3"/>
    <w:rsid w:val="086C6240"/>
    <w:rsid w:val="087802C0"/>
    <w:rsid w:val="088C4C0E"/>
    <w:rsid w:val="08BB66FE"/>
    <w:rsid w:val="08C221FC"/>
    <w:rsid w:val="08C562A5"/>
    <w:rsid w:val="08C7548A"/>
    <w:rsid w:val="08C861CA"/>
    <w:rsid w:val="08CD3C2B"/>
    <w:rsid w:val="08D26B41"/>
    <w:rsid w:val="08D57F3A"/>
    <w:rsid w:val="08DE7A69"/>
    <w:rsid w:val="08E21D08"/>
    <w:rsid w:val="08E24206"/>
    <w:rsid w:val="08E414C5"/>
    <w:rsid w:val="08EA0533"/>
    <w:rsid w:val="08F61016"/>
    <w:rsid w:val="0901733E"/>
    <w:rsid w:val="09205DB0"/>
    <w:rsid w:val="092B6399"/>
    <w:rsid w:val="09397CF9"/>
    <w:rsid w:val="093A0412"/>
    <w:rsid w:val="094864E8"/>
    <w:rsid w:val="095116C4"/>
    <w:rsid w:val="09536319"/>
    <w:rsid w:val="09557577"/>
    <w:rsid w:val="095F4642"/>
    <w:rsid w:val="09707219"/>
    <w:rsid w:val="0976366B"/>
    <w:rsid w:val="098912DD"/>
    <w:rsid w:val="098B4BD5"/>
    <w:rsid w:val="098C1CDC"/>
    <w:rsid w:val="09B2105B"/>
    <w:rsid w:val="09BC1955"/>
    <w:rsid w:val="09C01F41"/>
    <w:rsid w:val="09C26E94"/>
    <w:rsid w:val="09C4456D"/>
    <w:rsid w:val="09DC0586"/>
    <w:rsid w:val="09DD05F1"/>
    <w:rsid w:val="09F31028"/>
    <w:rsid w:val="09F43815"/>
    <w:rsid w:val="09F735CC"/>
    <w:rsid w:val="09F94381"/>
    <w:rsid w:val="09FE4D09"/>
    <w:rsid w:val="0A111BFB"/>
    <w:rsid w:val="0A1141D3"/>
    <w:rsid w:val="0A1F5A23"/>
    <w:rsid w:val="0A2D217F"/>
    <w:rsid w:val="0A322B2C"/>
    <w:rsid w:val="0A3E1DAA"/>
    <w:rsid w:val="0A41461D"/>
    <w:rsid w:val="0A4B05CA"/>
    <w:rsid w:val="0A50676C"/>
    <w:rsid w:val="0A5D2103"/>
    <w:rsid w:val="0A5D44D9"/>
    <w:rsid w:val="0A5D7520"/>
    <w:rsid w:val="0A612F86"/>
    <w:rsid w:val="0A6C14FA"/>
    <w:rsid w:val="0A714821"/>
    <w:rsid w:val="0A7F3662"/>
    <w:rsid w:val="0A8E392E"/>
    <w:rsid w:val="0A9F0B39"/>
    <w:rsid w:val="0AB91B6D"/>
    <w:rsid w:val="0ABA6DEE"/>
    <w:rsid w:val="0ABD01A8"/>
    <w:rsid w:val="0ABF0412"/>
    <w:rsid w:val="0AC276DC"/>
    <w:rsid w:val="0AC373FA"/>
    <w:rsid w:val="0AD56B1D"/>
    <w:rsid w:val="0AD72DF5"/>
    <w:rsid w:val="0AE05669"/>
    <w:rsid w:val="0AE85667"/>
    <w:rsid w:val="0AE97EBA"/>
    <w:rsid w:val="0B101F79"/>
    <w:rsid w:val="0B137B74"/>
    <w:rsid w:val="0B2269F1"/>
    <w:rsid w:val="0B2B634C"/>
    <w:rsid w:val="0B3373F1"/>
    <w:rsid w:val="0B4B6181"/>
    <w:rsid w:val="0B5020D4"/>
    <w:rsid w:val="0B5105C6"/>
    <w:rsid w:val="0B547060"/>
    <w:rsid w:val="0B6022BB"/>
    <w:rsid w:val="0B6F723E"/>
    <w:rsid w:val="0B866239"/>
    <w:rsid w:val="0B891127"/>
    <w:rsid w:val="0B9A07BB"/>
    <w:rsid w:val="0BAC199F"/>
    <w:rsid w:val="0BAD4FCB"/>
    <w:rsid w:val="0BBB7834"/>
    <w:rsid w:val="0BCD658C"/>
    <w:rsid w:val="0BD11BED"/>
    <w:rsid w:val="0BD5556D"/>
    <w:rsid w:val="0BD934CC"/>
    <w:rsid w:val="0BDC40C2"/>
    <w:rsid w:val="0BE33129"/>
    <w:rsid w:val="0BE371A4"/>
    <w:rsid w:val="0BE94B9A"/>
    <w:rsid w:val="0C084DEC"/>
    <w:rsid w:val="0C0A561A"/>
    <w:rsid w:val="0C1038ED"/>
    <w:rsid w:val="0C20504D"/>
    <w:rsid w:val="0C2317C4"/>
    <w:rsid w:val="0C36104F"/>
    <w:rsid w:val="0C3828BD"/>
    <w:rsid w:val="0C410B95"/>
    <w:rsid w:val="0C577BC5"/>
    <w:rsid w:val="0C587A0C"/>
    <w:rsid w:val="0C6412A6"/>
    <w:rsid w:val="0C8B3BC0"/>
    <w:rsid w:val="0C8D7186"/>
    <w:rsid w:val="0C9077CD"/>
    <w:rsid w:val="0C93457E"/>
    <w:rsid w:val="0C937D2A"/>
    <w:rsid w:val="0C967993"/>
    <w:rsid w:val="0C994C66"/>
    <w:rsid w:val="0C9C67C3"/>
    <w:rsid w:val="0CA13E1C"/>
    <w:rsid w:val="0CB717DF"/>
    <w:rsid w:val="0CBD0AE2"/>
    <w:rsid w:val="0CBD5536"/>
    <w:rsid w:val="0CC54D2B"/>
    <w:rsid w:val="0CCA24B0"/>
    <w:rsid w:val="0CCD4270"/>
    <w:rsid w:val="0CD20E7C"/>
    <w:rsid w:val="0CD56EE3"/>
    <w:rsid w:val="0CDC1B2B"/>
    <w:rsid w:val="0CEC29E1"/>
    <w:rsid w:val="0CF35BDC"/>
    <w:rsid w:val="0CF4281A"/>
    <w:rsid w:val="0CF67DA2"/>
    <w:rsid w:val="0CF8080C"/>
    <w:rsid w:val="0D05601D"/>
    <w:rsid w:val="0D084935"/>
    <w:rsid w:val="0D0F3EFB"/>
    <w:rsid w:val="0D16590C"/>
    <w:rsid w:val="0D220A88"/>
    <w:rsid w:val="0D296C11"/>
    <w:rsid w:val="0D3C261C"/>
    <w:rsid w:val="0D3F6A01"/>
    <w:rsid w:val="0D40587C"/>
    <w:rsid w:val="0D6276FC"/>
    <w:rsid w:val="0D68078E"/>
    <w:rsid w:val="0D6E371A"/>
    <w:rsid w:val="0D8461B9"/>
    <w:rsid w:val="0D9A1EBF"/>
    <w:rsid w:val="0D9B7511"/>
    <w:rsid w:val="0DA14572"/>
    <w:rsid w:val="0DA80C58"/>
    <w:rsid w:val="0DAB0176"/>
    <w:rsid w:val="0DB4604A"/>
    <w:rsid w:val="0DB67FDE"/>
    <w:rsid w:val="0DB95948"/>
    <w:rsid w:val="0DBB542C"/>
    <w:rsid w:val="0DC977B9"/>
    <w:rsid w:val="0DCB4904"/>
    <w:rsid w:val="0DE1158E"/>
    <w:rsid w:val="0DE809AA"/>
    <w:rsid w:val="0DF42543"/>
    <w:rsid w:val="0DF7370C"/>
    <w:rsid w:val="0E0A594A"/>
    <w:rsid w:val="0E14440F"/>
    <w:rsid w:val="0E1C3FC7"/>
    <w:rsid w:val="0E224C30"/>
    <w:rsid w:val="0E456C17"/>
    <w:rsid w:val="0E4D482E"/>
    <w:rsid w:val="0E55784E"/>
    <w:rsid w:val="0E646301"/>
    <w:rsid w:val="0E766EE5"/>
    <w:rsid w:val="0E82179A"/>
    <w:rsid w:val="0E85489A"/>
    <w:rsid w:val="0EAE0D32"/>
    <w:rsid w:val="0EBA7D09"/>
    <w:rsid w:val="0EBB5316"/>
    <w:rsid w:val="0EC15A18"/>
    <w:rsid w:val="0EE033C2"/>
    <w:rsid w:val="0EE06772"/>
    <w:rsid w:val="0EE33AF1"/>
    <w:rsid w:val="0EEB75B3"/>
    <w:rsid w:val="0F024D3A"/>
    <w:rsid w:val="0F14779C"/>
    <w:rsid w:val="0F1D1AAC"/>
    <w:rsid w:val="0F1D6ACA"/>
    <w:rsid w:val="0F1F0E3C"/>
    <w:rsid w:val="0F380E93"/>
    <w:rsid w:val="0F41250C"/>
    <w:rsid w:val="0F435292"/>
    <w:rsid w:val="0F4633F3"/>
    <w:rsid w:val="0F47200B"/>
    <w:rsid w:val="0F4D4A59"/>
    <w:rsid w:val="0F5D3F05"/>
    <w:rsid w:val="0F657168"/>
    <w:rsid w:val="0F914F6B"/>
    <w:rsid w:val="0F954AEB"/>
    <w:rsid w:val="0F975FDB"/>
    <w:rsid w:val="0F9942A8"/>
    <w:rsid w:val="0FA41C22"/>
    <w:rsid w:val="0FA873DF"/>
    <w:rsid w:val="0FBF44DF"/>
    <w:rsid w:val="0FD24734"/>
    <w:rsid w:val="0FD62B7A"/>
    <w:rsid w:val="0FFD521C"/>
    <w:rsid w:val="100618DF"/>
    <w:rsid w:val="100E62C1"/>
    <w:rsid w:val="10264B5B"/>
    <w:rsid w:val="102860B9"/>
    <w:rsid w:val="103952AA"/>
    <w:rsid w:val="104549DE"/>
    <w:rsid w:val="104A126E"/>
    <w:rsid w:val="104A1A9D"/>
    <w:rsid w:val="104A451F"/>
    <w:rsid w:val="105A6BCF"/>
    <w:rsid w:val="10624F21"/>
    <w:rsid w:val="10687D93"/>
    <w:rsid w:val="106F2821"/>
    <w:rsid w:val="107211A8"/>
    <w:rsid w:val="10750FF9"/>
    <w:rsid w:val="107B03F7"/>
    <w:rsid w:val="107B260F"/>
    <w:rsid w:val="10886868"/>
    <w:rsid w:val="108F1F0B"/>
    <w:rsid w:val="10926DAD"/>
    <w:rsid w:val="10941BF4"/>
    <w:rsid w:val="10964714"/>
    <w:rsid w:val="109778CF"/>
    <w:rsid w:val="10A93819"/>
    <w:rsid w:val="10B21E7A"/>
    <w:rsid w:val="10B272A1"/>
    <w:rsid w:val="10B65977"/>
    <w:rsid w:val="10BC1B03"/>
    <w:rsid w:val="10CD0D69"/>
    <w:rsid w:val="10D958DF"/>
    <w:rsid w:val="10E35A41"/>
    <w:rsid w:val="10EA4D34"/>
    <w:rsid w:val="10ED7EF9"/>
    <w:rsid w:val="11041C6C"/>
    <w:rsid w:val="110B2E3F"/>
    <w:rsid w:val="11153391"/>
    <w:rsid w:val="11236929"/>
    <w:rsid w:val="112B18C2"/>
    <w:rsid w:val="11375E46"/>
    <w:rsid w:val="113F4DD8"/>
    <w:rsid w:val="114F4DF7"/>
    <w:rsid w:val="11560A8B"/>
    <w:rsid w:val="115A2597"/>
    <w:rsid w:val="116060A1"/>
    <w:rsid w:val="11611D56"/>
    <w:rsid w:val="11613158"/>
    <w:rsid w:val="117207FC"/>
    <w:rsid w:val="11727009"/>
    <w:rsid w:val="11807142"/>
    <w:rsid w:val="11815EF4"/>
    <w:rsid w:val="11845C55"/>
    <w:rsid w:val="11937021"/>
    <w:rsid w:val="11946AE5"/>
    <w:rsid w:val="119C19FF"/>
    <w:rsid w:val="11B64D5D"/>
    <w:rsid w:val="11BB5A65"/>
    <w:rsid w:val="11BE3F1E"/>
    <w:rsid w:val="11C015ED"/>
    <w:rsid w:val="11C42C14"/>
    <w:rsid w:val="11C45CF8"/>
    <w:rsid w:val="11C74095"/>
    <w:rsid w:val="11CD33CF"/>
    <w:rsid w:val="11DB3771"/>
    <w:rsid w:val="11E234D4"/>
    <w:rsid w:val="11E52EC1"/>
    <w:rsid w:val="11E97502"/>
    <w:rsid w:val="11EC05F7"/>
    <w:rsid w:val="11EF4AF2"/>
    <w:rsid w:val="11FF4F83"/>
    <w:rsid w:val="12035D2E"/>
    <w:rsid w:val="12035F77"/>
    <w:rsid w:val="1207496A"/>
    <w:rsid w:val="1216718E"/>
    <w:rsid w:val="121C517D"/>
    <w:rsid w:val="121D7287"/>
    <w:rsid w:val="12244A1A"/>
    <w:rsid w:val="12281A0F"/>
    <w:rsid w:val="122F6350"/>
    <w:rsid w:val="1235718D"/>
    <w:rsid w:val="123B6FC3"/>
    <w:rsid w:val="123C0C8A"/>
    <w:rsid w:val="124061C1"/>
    <w:rsid w:val="12482791"/>
    <w:rsid w:val="124A3487"/>
    <w:rsid w:val="12514315"/>
    <w:rsid w:val="12525F91"/>
    <w:rsid w:val="125A1E67"/>
    <w:rsid w:val="126E66EB"/>
    <w:rsid w:val="12742BB8"/>
    <w:rsid w:val="127469A1"/>
    <w:rsid w:val="127D39E2"/>
    <w:rsid w:val="12887F46"/>
    <w:rsid w:val="128A5558"/>
    <w:rsid w:val="12906B6A"/>
    <w:rsid w:val="129617FF"/>
    <w:rsid w:val="12A23457"/>
    <w:rsid w:val="12AC0550"/>
    <w:rsid w:val="12B46F6A"/>
    <w:rsid w:val="12B52404"/>
    <w:rsid w:val="12B70569"/>
    <w:rsid w:val="12B9071F"/>
    <w:rsid w:val="12D67E86"/>
    <w:rsid w:val="12D93424"/>
    <w:rsid w:val="12E5381C"/>
    <w:rsid w:val="12F120DA"/>
    <w:rsid w:val="12F912F6"/>
    <w:rsid w:val="12FA5C64"/>
    <w:rsid w:val="12FD4369"/>
    <w:rsid w:val="130632B4"/>
    <w:rsid w:val="1306391C"/>
    <w:rsid w:val="130C0647"/>
    <w:rsid w:val="130E4BBF"/>
    <w:rsid w:val="13126072"/>
    <w:rsid w:val="13271B91"/>
    <w:rsid w:val="13283AE4"/>
    <w:rsid w:val="1333397D"/>
    <w:rsid w:val="13366ABF"/>
    <w:rsid w:val="1338684C"/>
    <w:rsid w:val="133A6AFD"/>
    <w:rsid w:val="133E79B9"/>
    <w:rsid w:val="133E7B7E"/>
    <w:rsid w:val="13470C2E"/>
    <w:rsid w:val="134A5F51"/>
    <w:rsid w:val="134C4906"/>
    <w:rsid w:val="1357724E"/>
    <w:rsid w:val="136234AF"/>
    <w:rsid w:val="13664F99"/>
    <w:rsid w:val="1367011A"/>
    <w:rsid w:val="13696DD3"/>
    <w:rsid w:val="1373648E"/>
    <w:rsid w:val="137F4983"/>
    <w:rsid w:val="13840076"/>
    <w:rsid w:val="1389618D"/>
    <w:rsid w:val="13902633"/>
    <w:rsid w:val="139D7035"/>
    <w:rsid w:val="13A47973"/>
    <w:rsid w:val="13B55750"/>
    <w:rsid w:val="13D1424D"/>
    <w:rsid w:val="13D44AF9"/>
    <w:rsid w:val="13DA78E2"/>
    <w:rsid w:val="13DB34BD"/>
    <w:rsid w:val="13E01989"/>
    <w:rsid w:val="13EB1C2A"/>
    <w:rsid w:val="13F866C4"/>
    <w:rsid w:val="13F93DB6"/>
    <w:rsid w:val="13FC1C6E"/>
    <w:rsid w:val="140F48F5"/>
    <w:rsid w:val="14190833"/>
    <w:rsid w:val="1442691B"/>
    <w:rsid w:val="144C70EB"/>
    <w:rsid w:val="145675E0"/>
    <w:rsid w:val="1467065A"/>
    <w:rsid w:val="14697182"/>
    <w:rsid w:val="146B2233"/>
    <w:rsid w:val="147426AC"/>
    <w:rsid w:val="147C3290"/>
    <w:rsid w:val="1481533D"/>
    <w:rsid w:val="148166BA"/>
    <w:rsid w:val="14836AAA"/>
    <w:rsid w:val="148D50A8"/>
    <w:rsid w:val="149C1364"/>
    <w:rsid w:val="149F023A"/>
    <w:rsid w:val="14A663F9"/>
    <w:rsid w:val="14B91EFA"/>
    <w:rsid w:val="14BA4B4E"/>
    <w:rsid w:val="14BB3182"/>
    <w:rsid w:val="14C330C7"/>
    <w:rsid w:val="14C406B1"/>
    <w:rsid w:val="14CF43E0"/>
    <w:rsid w:val="14E86739"/>
    <w:rsid w:val="14ED0F7C"/>
    <w:rsid w:val="14EE7AE5"/>
    <w:rsid w:val="14F02DE4"/>
    <w:rsid w:val="15085893"/>
    <w:rsid w:val="15123BD9"/>
    <w:rsid w:val="15236110"/>
    <w:rsid w:val="152524AD"/>
    <w:rsid w:val="152954E7"/>
    <w:rsid w:val="1535333B"/>
    <w:rsid w:val="1535472F"/>
    <w:rsid w:val="153B4E6F"/>
    <w:rsid w:val="15445618"/>
    <w:rsid w:val="154E6067"/>
    <w:rsid w:val="15556AF4"/>
    <w:rsid w:val="15657979"/>
    <w:rsid w:val="15673B57"/>
    <w:rsid w:val="156D53CF"/>
    <w:rsid w:val="15701D60"/>
    <w:rsid w:val="15744C4D"/>
    <w:rsid w:val="158C2081"/>
    <w:rsid w:val="158D23FD"/>
    <w:rsid w:val="15914568"/>
    <w:rsid w:val="159333A0"/>
    <w:rsid w:val="15951517"/>
    <w:rsid w:val="15A23307"/>
    <w:rsid w:val="15BF64D2"/>
    <w:rsid w:val="15C11333"/>
    <w:rsid w:val="15C2083E"/>
    <w:rsid w:val="15C247B6"/>
    <w:rsid w:val="15C607AC"/>
    <w:rsid w:val="15C904D0"/>
    <w:rsid w:val="15D22A03"/>
    <w:rsid w:val="15DA7463"/>
    <w:rsid w:val="15E97CF9"/>
    <w:rsid w:val="15EC2D81"/>
    <w:rsid w:val="15F15DA1"/>
    <w:rsid w:val="15F62627"/>
    <w:rsid w:val="15F6549C"/>
    <w:rsid w:val="15FF4709"/>
    <w:rsid w:val="16005639"/>
    <w:rsid w:val="16022F56"/>
    <w:rsid w:val="160A19EE"/>
    <w:rsid w:val="160A4BA8"/>
    <w:rsid w:val="160B58B7"/>
    <w:rsid w:val="160E10EE"/>
    <w:rsid w:val="160F0720"/>
    <w:rsid w:val="16117172"/>
    <w:rsid w:val="16194525"/>
    <w:rsid w:val="16297A91"/>
    <w:rsid w:val="162B2B64"/>
    <w:rsid w:val="163D1D78"/>
    <w:rsid w:val="164112CF"/>
    <w:rsid w:val="16423A99"/>
    <w:rsid w:val="16426863"/>
    <w:rsid w:val="166A31F6"/>
    <w:rsid w:val="166A52F1"/>
    <w:rsid w:val="166E1322"/>
    <w:rsid w:val="167933B0"/>
    <w:rsid w:val="167B488C"/>
    <w:rsid w:val="167C1C98"/>
    <w:rsid w:val="168307A1"/>
    <w:rsid w:val="16866209"/>
    <w:rsid w:val="168840DA"/>
    <w:rsid w:val="16951A83"/>
    <w:rsid w:val="16AE0DDB"/>
    <w:rsid w:val="16AF7EA3"/>
    <w:rsid w:val="16B14AA0"/>
    <w:rsid w:val="16BC3E57"/>
    <w:rsid w:val="16BF56C1"/>
    <w:rsid w:val="16C64BB2"/>
    <w:rsid w:val="16CE627E"/>
    <w:rsid w:val="16D24FFC"/>
    <w:rsid w:val="16E57CFC"/>
    <w:rsid w:val="16F63814"/>
    <w:rsid w:val="16FD42D3"/>
    <w:rsid w:val="17034ACB"/>
    <w:rsid w:val="170C7E52"/>
    <w:rsid w:val="171D5204"/>
    <w:rsid w:val="17202265"/>
    <w:rsid w:val="17244884"/>
    <w:rsid w:val="17286B68"/>
    <w:rsid w:val="17435092"/>
    <w:rsid w:val="17652D3F"/>
    <w:rsid w:val="17790F68"/>
    <w:rsid w:val="17823965"/>
    <w:rsid w:val="178C31E8"/>
    <w:rsid w:val="179168BA"/>
    <w:rsid w:val="17924A98"/>
    <w:rsid w:val="179350CF"/>
    <w:rsid w:val="17967817"/>
    <w:rsid w:val="17A50CA4"/>
    <w:rsid w:val="17A76511"/>
    <w:rsid w:val="17AB5189"/>
    <w:rsid w:val="17BD625E"/>
    <w:rsid w:val="17C77F22"/>
    <w:rsid w:val="17CE6E15"/>
    <w:rsid w:val="17DF2589"/>
    <w:rsid w:val="17ED2BF5"/>
    <w:rsid w:val="17FC438F"/>
    <w:rsid w:val="180943D0"/>
    <w:rsid w:val="181E6484"/>
    <w:rsid w:val="18260ACA"/>
    <w:rsid w:val="182D6006"/>
    <w:rsid w:val="182D60F2"/>
    <w:rsid w:val="18315B41"/>
    <w:rsid w:val="18325A99"/>
    <w:rsid w:val="18340830"/>
    <w:rsid w:val="18381CAA"/>
    <w:rsid w:val="18593D32"/>
    <w:rsid w:val="18636ABE"/>
    <w:rsid w:val="18674566"/>
    <w:rsid w:val="18691371"/>
    <w:rsid w:val="186923FB"/>
    <w:rsid w:val="186C2337"/>
    <w:rsid w:val="187A70B8"/>
    <w:rsid w:val="18866EAB"/>
    <w:rsid w:val="189F3195"/>
    <w:rsid w:val="18A15C17"/>
    <w:rsid w:val="18A4715B"/>
    <w:rsid w:val="18AC0D95"/>
    <w:rsid w:val="18BD7710"/>
    <w:rsid w:val="18C11265"/>
    <w:rsid w:val="18CD5FB1"/>
    <w:rsid w:val="18D55AD1"/>
    <w:rsid w:val="18D740A9"/>
    <w:rsid w:val="18DC3747"/>
    <w:rsid w:val="18DD03D3"/>
    <w:rsid w:val="18DD2D77"/>
    <w:rsid w:val="18E16FAC"/>
    <w:rsid w:val="18EB280F"/>
    <w:rsid w:val="18F42A3E"/>
    <w:rsid w:val="18FD42FA"/>
    <w:rsid w:val="18FD664A"/>
    <w:rsid w:val="19033B41"/>
    <w:rsid w:val="190353D4"/>
    <w:rsid w:val="19094A34"/>
    <w:rsid w:val="190D4796"/>
    <w:rsid w:val="191C2BA6"/>
    <w:rsid w:val="191F5202"/>
    <w:rsid w:val="19292274"/>
    <w:rsid w:val="19324E9D"/>
    <w:rsid w:val="1938774D"/>
    <w:rsid w:val="19486A15"/>
    <w:rsid w:val="19585B8C"/>
    <w:rsid w:val="195B0788"/>
    <w:rsid w:val="195C784C"/>
    <w:rsid w:val="195E0C43"/>
    <w:rsid w:val="19666414"/>
    <w:rsid w:val="198423D2"/>
    <w:rsid w:val="1984287A"/>
    <w:rsid w:val="199573EB"/>
    <w:rsid w:val="199D02D6"/>
    <w:rsid w:val="19A05F36"/>
    <w:rsid w:val="19A5109C"/>
    <w:rsid w:val="19A52B5A"/>
    <w:rsid w:val="19AE54CA"/>
    <w:rsid w:val="19F1604B"/>
    <w:rsid w:val="19F244E3"/>
    <w:rsid w:val="19F62282"/>
    <w:rsid w:val="1A0E55EA"/>
    <w:rsid w:val="1A2C3623"/>
    <w:rsid w:val="1A2C5A1D"/>
    <w:rsid w:val="1A3640E3"/>
    <w:rsid w:val="1A3856F8"/>
    <w:rsid w:val="1A447879"/>
    <w:rsid w:val="1A4C774D"/>
    <w:rsid w:val="1A584FF7"/>
    <w:rsid w:val="1A5F1BA1"/>
    <w:rsid w:val="1A5F3DD9"/>
    <w:rsid w:val="1A7F6C93"/>
    <w:rsid w:val="1A82714F"/>
    <w:rsid w:val="1A833201"/>
    <w:rsid w:val="1A8B6D52"/>
    <w:rsid w:val="1AA5563E"/>
    <w:rsid w:val="1AB45CCE"/>
    <w:rsid w:val="1AB61ADF"/>
    <w:rsid w:val="1AC003A2"/>
    <w:rsid w:val="1AC557CA"/>
    <w:rsid w:val="1AD14245"/>
    <w:rsid w:val="1ADB30EF"/>
    <w:rsid w:val="1AE73E10"/>
    <w:rsid w:val="1AF560A5"/>
    <w:rsid w:val="1AF85CFD"/>
    <w:rsid w:val="1B0210BF"/>
    <w:rsid w:val="1B0F4E1F"/>
    <w:rsid w:val="1B1011DE"/>
    <w:rsid w:val="1B1622FA"/>
    <w:rsid w:val="1B271312"/>
    <w:rsid w:val="1B38535B"/>
    <w:rsid w:val="1B3B0694"/>
    <w:rsid w:val="1B430A7A"/>
    <w:rsid w:val="1B4D0964"/>
    <w:rsid w:val="1B531586"/>
    <w:rsid w:val="1B576732"/>
    <w:rsid w:val="1B5A5B55"/>
    <w:rsid w:val="1B5F7EAB"/>
    <w:rsid w:val="1B6C5A91"/>
    <w:rsid w:val="1B6C76CA"/>
    <w:rsid w:val="1B8122D4"/>
    <w:rsid w:val="1B842988"/>
    <w:rsid w:val="1B8E440D"/>
    <w:rsid w:val="1B9178CF"/>
    <w:rsid w:val="1B95412A"/>
    <w:rsid w:val="1B9E59F8"/>
    <w:rsid w:val="1BA95DEB"/>
    <w:rsid w:val="1BB07DA5"/>
    <w:rsid w:val="1BB57BCF"/>
    <w:rsid w:val="1BB7714D"/>
    <w:rsid w:val="1BCC1374"/>
    <w:rsid w:val="1BD36780"/>
    <w:rsid w:val="1BD523A2"/>
    <w:rsid w:val="1BFD7FDD"/>
    <w:rsid w:val="1C0407EB"/>
    <w:rsid w:val="1C0C0953"/>
    <w:rsid w:val="1C163CA8"/>
    <w:rsid w:val="1C3C73D1"/>
    <w:rsid w:val="1C4B1083"/>
    <w:rsid w:val="1C57092D"/>
    <w:rsid w:val="1C577340"/>
    <w:rsid w:val="1C675B1B"/>
    <w:rsid w:val="1C885FBB"/>
    <w:rsid w:val="1C8A58B6"/>
    <w:rsid w:val="1C9636F3"/>
    <w:rsid w:val="1C977C20"/>
    <w:rsid w:val="1CA22CDC"/>
    <w:rsid w:val="1CB22146"/>
    <w:rsid w:val="1CB255A8"/>
    <w:rsid w:val="1CB80258"/>
    <w:rsid w:val="1CC11828"/>
    <w:rsid w:val="1CF33074"/>
    <w:rsid w:val="1CFA11C2"/>
    <w:rsid w:val="1CFB590A"/>
    <w:rsid w:val="1D080D5A"/>
    <w:rsid w:val="1D0E4A92"/>
    <w:rsid w:val="1D176B30"/>
    <w:rsid w:val="1D1C142D"/>
    <w:rsid w:val="1D1D39CE"/>
    <w:rsid w:val="1D266FBA"/>
    <w:rsid w:val="1D2C0F41"/>
    <w:rsid w:val="1D347C4E"/>
    <w:rsid w:val="1D453AB7"/>
    <w:rsid w:val="1D4E2F75"/>
    <w:rsid w:val="1D507D14"/>
    <w:rsid w:val="1D507E1E"/>
    <w:rsid w:val="1D565CFA"/>
    <w:rsid w:val="1D5F0E34"/>
    <w:rsid w:val="1D647CCE"/>
    <w:rsid w:val="1D6B4864"/>
    <w:rsid w:val="1D6E2BC0"/>
    <w:rsid w:val="1D6F28AD"/>
    <w:rsid w:val="1D712E4A"/>
    <w:rsid w:val="1D791D41"/>
    <w:rsid w:val="1D7B0335"/>
    <w:rsid w:val="1D902F72"/>
    <w:rsid w:val="1DAD797C"/>
    <w:rsid w:val="1DB37F6D"/>
    <w:rsid w:val="1DB62B2E"/>
    <w:rsid w:val="1DBC748B"/>
    <w:rsid w:val="1DC131CE"/>
    <w:rsid w:val="1DC22C87"/>
    <w:rsid w:val="1DEA0D7C"/>
    <w:rsid w:val="1DF22704"/>
    <w:rsid w:val="1DF4285A"/>
    <w:rsid w:val="1DF5720A"/>
    <w:rsid w:val="1DFD137F"/>
    <w:rsid w:val="1DFE4830"/>
    <w:rsid w:val="1DFF026E"/>
    <w:rsid w:val="1E1654A4"/>
    <w:rsid w:val="1E1D46B6"/>
    <w:rsid w:val="1E2E6494"/>
    <w:rsid w:val="1E2F011E"/>
    <w:rsid w:val="1E314DD4"/>
    <w:rsid w:val="1E322DA8"/>
    <w:rsid w:val="1E35609C"/>
    <w:rsid w:val="1E403A95"/>
    <w:rsid w:val="1E4C2909"/>
    <w:rsid w:val="1E554DB5"/>
    <w:rsid w:val="1E5F0354"/>
    <w:rsid w:val="1E6521CB"/>
    <w:rsid w:val="1E670644"/>
    <w:rsid w:val="1E72330F"/>
    <w:rsid w:val="1E753A8D"/>
    <w:rsid w:val="1E7D2D09"/>
    <w:rsid w:val="1E7D7478"/>
    <w:rsid w:val="1E7E4144"/>
    <w:rsid w:val="1E855A11"/>
    <w:rsid w:val="1E9A749E"/>
    <w:rsid w:val="1EA3634F"/>
    <w:rsid w:val="1EC96C59"/>
    <w:rsid w:val="1ECD16B1"/>
    <w:rsid w:val="1EDD0DB0"/>
    <w:rsid w:val="1EDD5CA4"/>
    <w:rsid w:val="1EF263E4"/>
    <w:rsid w:val="1EF92225"/>
    <w:rsid w:val="1EFF4C89"/>
    <w:rsid w:val="1F0171F0"/>
    <w:rsid w:val="1F227DE2"/>
    <w:rsid w:val="1F361DAA"/>
    <w:rsid w:val="1F3D429D"/>
    <w:rsid w:val="1F3F4719"/>
    <w:rsid w:val="1F426F69"/>
    <w:rsid w:val="1F431499"/>
    <w:rsid w:val="1F462846"/>
    <w:rsid w:val="1F4701C4"/>
    <w:rsid w:val="1F4C5B60"/>
    <w:rsid w:val="1F4D2561"/>
    <w:rsid w:val="1F543976"/>
    <w:rsid w:val="1F607DC0"/>
    <w:rsid w:val="1F6D0554"/>
    <w:rsid w:val="1F6D1168"/>
    <w:rsid w:val="1F754F22"/>
    <w:rsid w:val="1F772E89"/>
    <w:rsid w:val="1F80249E"/>
    <w:rsid w:val="1F812A87"/>
    <w:rsid w:val="1F814694"/>
    <w:rsid w:val="1F8B47F2"/>
    <w:rsid w:val="1F981CA9"/>
    <w:rsid w:val="1FA12820"/>
    <w:rsid w:val="1FAD1A84"/>
    <w:rsid w:val="1FAF2464"/>
    <w:rsid w:val="1FBB79A3"/>
    <w:rsid w:val="1FBC2B58"/>
    <w:rsid w:val="1FD81ED8"/>
    <w:rsid w:val="1FDC5618"/>
    <w:rsid w:val="1FEA34F4"/>
    <w:rsid w:val="1FF2493B"/>
    <w:rsid w:val="1FFC5844"/>
    <w:rsid w:val="200B5364"/>
    <w:rsid w:val="200D6AAD"/>
    <w:rsid w:val="20131D49"/>
    <w:rsid w:val="20181F66"/>
    <w:rsid w:val="20194C27"/>
    <w:rsid w:val="20310DA1"/>
    <w:rsid w:val="20510C60"/>
    <w:rsid w:val="2052790D"/>
    <w:rsid w:val="20566AA3"/>
    <w:rsid w:val="20583C0A"/>
    <w:rsid w:val="206401C5"/>
    <w:rsid w:val="20726DE1"/>
    <w:rsid w:val="20727F67"/>
    <w:rsid w:val="207711CB"/>
    <w:rsid w:val="2079616D"/>
    <w:rsid w:val="207E171B"/>
    <w:rsid w:val="208E07F8"/>
    <w:rsid w:val="208E5686"/>
    <w:rsid w:val="20952C5F"/>
    <w:rsid w:val="209549CE"/>
    <w:rsid w:val="209E1F0C"/>
    <w:rsid w:val="20A91A63"/>
    <w:rsid w:val="20AE0615"/>
    <w:rsid w:val="20B00EF3"/>
    <w:rsid w:val="20B34B6F"/>
    <w:rsid w:val="20BA5FE9"/>
    <w:rsid w:val="20C0188A"/>
    <w:rsid w:val="20E40786"/>
    <w:rsid w:val="20E423E7"/>
    <w:rsid w:val="20E801D7"/>
    <w:rsid w:val="20F22DD6"/>
    <w:rsid w:val="20FB0D48"/>
    <w:rsid w:val="210C6767"/>
    <w:rsid w:val="210E53C7"/>
    <w:rsid w:val="21103D80"/>
    <w:rsid w:val="211A6C0A"/>
    <w:rsid w:val="211C102E"/>
    <w:rsid w:val="211C5301"/>
    <w:rsid w:val="211E3FCD"/>
    <w:rsid w:val="212008D3"/>
    <w:rsid w:val="2121606A"/>
    <w:rsid w:val="21263352"/>
    <w:rsid w:val="21281912"/>
    <w:rsid w:val="212A311C"/>
    <w:rsid w:val="212B66C6"/>
    <w:rsid w:val="21370FD9"/>
    <w:rsid w:val="213D6F74"/>
    <w:rsid w:val="214368CF"/>
    <w:rsid w:val="2144739E"/>
    <w:rsid w:val="216234A2"/>
    <w:rsid w:val="21740C67"/>
    <w:rsid w:val="21867794"/>
    <w:rsid w:val="218D5E88"/>
    <w:rsid w:val="21903A82"/>
    <w:rsid w:val="21926CB1"/>
    <w:rsid w:val="21A115C0"/>
    <w:rsid w:val="21A13E19"/>
    <w:rsid w:val="21B61B56"/>
    <w:rsid w:val="21B93565"/>
    <w:rsid w:val="21BC02BE"/>
    <w:rsid w:val="21DB6FFA"/>
    <w:rsid w:val="21DC4217"/>
    <w:rsid w:val="21EB18AF"/>
    <w:rsid w:val="21ED0D8D"/>
    <w:rsid w:val="21F160C2"/>
    <w:rsid w:val="21F71237"/>
    <w:rsid w:val="21F74CFA"/>
    <w:rsid w:val="21F92A64"/>
    <w:rsid w:val="21FD2053"/>
    <w:rsid w:val="22026DC7"/>
    <w:rsid w:val="22082202"/>
    <w:rsid w:val="220C7D0C"/>
    <w:rsid w:val="22117605"/>
    <w:rsid w:val="22242BA6"/>
    <w:rsid w:val="222662F2"/>
    <w:rsid w:val="222F6C10"/>
    <w:rsid w:val="22315AA7"/>
    <w:rsid w:val="223C0272"/>
    <w:rsid w:val="225029CB"/>
    <w:rsid w:val="22646415"/>
    <w:rsid w:val="22661E43"/>
    <w:rsid w:val="22687CE2"/>
    <w:rsid w:val="226D586F"/>
    <w:rsid w:val="22763ABC"/>
    <w:rsid w:val="227D13BF"/>
    <w:rsid w:val="228259DA"/>
    <w:rsid w:val="22860EB7"/>
    <w:rsid w:val="22863B30"/>
    <w:rsid w:val="2292767B"/>
    <w:rsid w:val="229E581D"/>
    <w:rsid w:val="22AB3E19"/>
    <w:rsid w:val="22B16233"/>
    <w:rsid w:val="22B85AC6"/>
    <w:rsid w:val="22B9694B"/>
    <w:rsid w:val="22D73881"/>
    <w:rsid w:val="22DB1AFD"/>
    <w:rsid w:val="22E04DE5"/>
    <w:rsid w:val="22E26973"/>
    <w:rsid w:val="22E62617"/>
    <w:rsid w:val="22F13B41"/>
    <w:rsid w:val="22FC44D4"/>
    <w:rsid w:val="23074D0A"/>
    <w:rsid w:val="230D28C7"/>
    <w:rsid w:val="230E09A6"/>
    <w:rsid w:val="232648C6"/>
    <w:rsid w:val="232A18FD"/>
    <w:rsid w:val="232A5878"/>
    <w:rsid w:val="23323BF5"/>
    <w:rsid w:val="233F0795"/>
    <w:rsid w:val="234F7731"/>
    <w:rsid w:val="235248B6"/>
    <w:rsid w:val="23597CC5"/>
    <w:rsid w:val="236802F6"/>
    <w:rsid w:val="237F605D"/>
    <w:rsid w:val="239037CE"/>
    <w:rsid w:val="23930964"/>
    <w:rsid w:val="239323D3"/>
    <w:rsid w:val="23A33E62"/>
    <w:rsid w:val="23A347FC"/>
    <w:rsid w:val="23AE6D56"/>
    <w:rsid w:val="23B74D24"/>
    <w:rsid w:val="23BA0FED"/>
    <w:rsid w:val="23BE5F04"/>
    <w:rsid w:val="23C1389F"/>
    <w:rsid w:val="23C877AF"/>
    <w:rsid w:val="23CE31FE"/>
    <w:rsid w:val="23D404CD"/>
    <w:rsid w:val="23D55CC9"/>
    <w:rsid w:val="23D65A08"/>
    <w:rsid w:val="23D70CDB"/>
    <w:rsid w:val="23DA2889"/>
    <w:rsid w:val="23DF739B"/>
    <w:rsid w:val="23E03401"/>
    <w:rsid w:val="23F1361B"/>
    <w:rsid w:val="23F243F2"/>
    <w:rsid w:val="24006F7A"/>
    <w:rsid w:val="24087379"/>
    <w:rsid w:val="24091026"/>
    <w:rsid w:val="2417043C"/>
    <w:rsid w:val="2417665B"/>
    <w:rsid w:val="24256325"/>
    <w:rsid w:val="24341694"/>
    <w:rsid w:val="244610BB"/>
    <w:rsid w:val="244827BE"/>
    <w:rsid w:val="245B1A41"/>
    <w:rsid w:val="246055D9"/>
    <w:rsid w:val="2463399D"/>
    <w:rsid w:val="24684498"/>
    <w:rsid w:val="246B70F7"/>
    <w:rsid w:val="246F1B53"/>
    <w:rsid w:val="247662EB"/>
    <w:rsid w:val="2480235E"/>
    <w:rsid w:val="249B2924"/>
    <w:rsid w:val="24A17A3D"/>
    <w:rsid w:val="24A97FAE"/>
    <w:rsid w:val="24AE3F3B"/>
    <w:rsid w:val="24B01ECF"/>
    <w:rsid w:val="24BA5167"/>
    <w:rsid w:val="24CA6F9D"/>
    <w:rsid w:val="24EB514C"/>
    <w:rsid w:val="24EE6283"/>
    <w:rsid w:val="24EF7573"/>
    <w:rsid w:val="24F5430A"/>
    <w:rsid w:val="24F60C38"/>
    <w:rsid w:val="24F7516C"/>
    <w:rsid w:val="24F87661"/>
    <w:rsid w:val="24FD59EC"/>
    <w:rsid w:val="25027D73"/>
    <w:rsid w:val="250837BF"/>
    <w:rsid w:val="250871D1"/>
    <w:rsid w:val="250A5F04"/>
    <w:rsid w:val="250D6E2C"/>
    <w:rsid w:val="25380FD7"/>
    <w:rsid w:val="253E1530"/>
    <w:rsid w:val="253F0223"/>
    <w:rsid w:val="25491C46"/>
    <w:rsid w:val="2559713C"/>
    <w:rsid w:val="255C0159"/>
    <w:rsid w:val="25637771"/>
    <w:rsid w:val="25646625"/>
    <w:rsid w:val="256A6CE1"/>
    <w:rsid w:val="256E3851"/>
    <w:rsid w:val="2593511F"/>
    <w:rsid w:val="25A561F8"/>
    <w:rsid w:val="25AE49BD"/>
    <w:rsid w:val="25B43327"/>
    <w:rsid w:val="25D94363"/>
    <w:rsid w:val="25DC6BAC"/>
    <w:rsid w:val="25DD40B9"/>
    <w:rsid w:val="25E02591"/>
    <w:rsid w:val="25E051DE"/>
    <w:rsid w:val="25EA7FF2"/>
    <w:rsid w:val="25F201ED"/>
    <w:rsid w:val="25FC7623"/>
    <w:rsid w:val="26004427"/>
    <w:rsid w:val="26026CC0"/>
    <w:rsid w:val="260550BD"/>
    <w:rsid w:val="260831A7"/>
    <w:rsid w:val="260C4547"/>
    <w:rsid w:val="26107250"/>
    <w:rsid w:val="26196343"/>
    <w:rsid w:val="261E449E"/>
    <w:rsid w:val="26200341"/>
    <w:rsid w:val="26252D0F"/>
    <w:rsid w:val="26342DD0"/>
    <w:rsid w:val="26400BFD"/>
    <w:rsid w:val="26434E06"/>
    <w:rsid w:val="265C6380"/>
    <w:rsid w:val="265D5953"/>
    <w:rsid w:val="266161BB"/>
    <w:rsid w:val="26644229"/>
    <w:rsid w:val="267359C8"/>
    <w:rsid w:val="26770225"/>
    <w:rsid w:val="267F0E6A"/>
    <w:rsid w:val="26835C3A"/>
    <w:rsid w:val="26886B6F"/>
    <w:rsid w:val="269067E5"/>
    <w:rsid w:val="269073F7"/>
    <w:rsid w:val="269A5B26"/>
    <w:rsid w:val="26A04937"/>
    <w:rsid w:val="26A15285"/>
    <w:rsid w:val="26A6048A"/>
    <w:rsid w:val="26B02676"/>
    <w:rsid w:val="26B637EA"/>
    <w:rsid w:val="26C65336"/>
    <w:rsid w:val="26C83B56"/>
    <w:rsid w:val="26CC4A50"/>
    <w:rsid w:val="26CC4AD4"/>
    <w:rsid w:val="26DF01A2"/>
    <w:rsid w:val="26E34FDC"/>
    <w:rsid w:val="26E912CD"/>
    <w:rsid w:val="26FB36A9"/>
    <w:rsid w:val="270A7DB6"/>
    <w:rsid w:val="27155DFB"/>
    <w:rsid w:val="271A2FB1"/>
    <w:rsid w:val="271E5FBB"/>
    <w:rsid w:val="272A0099"/>
    <w:rsid w:val="273713D6"/>
    <w:rsid w:val="274C59D3"/>
    <w:rsid w:val="27573C40"/>
    <w:rsid w:val="275B723E"/>
    <w:rsid w:val="2776358C"/>
    <w:rsid w:val="278315B0"/>
    <w:rsid w:val="27831B79"/>
    <w:rsid w:val="27A41953"/>
    <w:rsid w:val="27A52422"/>
    <w:rsid w:val="27A91F9F"/>
    <w:rsid w:val="27BE5B88"/>
    <w:rsid w:val="27C971F3"/>
    <w:rsid w:val="27CA3EFC"/>
    <w:rsid w:val="27D771BE"/>
    <w:rsid w:val="27DC55F2"/>
    <w:rsid w:val="27DE4B9C"/>
    <w:rsid w:val="27E72164"/>
    <w:rsid w:val="27EF37E5"/>
    <w:rsid w:val="27F601CA"/>
    <w:rsid w:val="27FC0986"/>
    <w:rsid w:val="27FD7C60"/>
    <w:rsid w:val="280253D0"/>
    <w:rsid w:val="28095DCB"/>
    <w:rsid w:val="2819003D"/>
    <w:rsid w:val="2823717B"/>
    <w:rsid w:val="283577B7"/>
    <w:rsid w:val="284C6FBD"/>
    <w:rsid w:val="2854466B"/>
    <w:rsid w:val="28547D2C"/>
    <w:rsid w:val="285841E7"/>
    <w:rsid w:val="285A4FAF"/>
    <w:rsid w:val="285E4425"/>
    <w:rsid w:val="28660F03"/>
    <w:rsid w:val="286908F9"/>
    <w:rsid w:val="28762029"/>
    <w:rsid w:val="287E10CC"/>
    <w:rsid w:val="287F409A"/>
    <w:rsid w:val="28802179"/>
    <w:rsid w:val="2881143F"/>
    <w:rsid w:val="289750C7"/>
    <w:rsid w:val="28976054"/>
    <w:rsid w:val="28976C2C"/>
    <w:rsid w:val="28A1149A"/>
    <w:rsid w:val="28A34710"/>
    <w:rsid w:val="28B00D19"/>
    <w:rsid w:val="28C92DA1"/>
    <w:rsid w:val="28CD7D2F"/>
    <w:rsid w:val="28CF2CC7"/>
    <w:rsid w:val="28D73007"/>
    <w:rsid w:val="28D756E8"/>
    <w:rsid w:val="28DA108A"/>
    <w:rsid w:val="28EE58B5"/>
    <w:rsid w:val="29014F5E"/>
    <w:rsid w:val="290905F6"/>
    <w:rsid w:val="291C6408"/>
    <w:rsid w:val="294F6F12"/>
    <w:rsid w:val="295B0FA7"/>
    <w:rsid w:val="296265AD"/>
    <w:rsid w:val="296967E8"/>
    <w:rsid w:val="296B502F"/>
    <w:rsid w:val="297239FD"/>
    <w:rsid w:val="29783AA5"/>
    <w:rsid w:val="297F1FCA"/>
    <w:rsid w:val="297F2992"/>
    <w:rsid w:val="29935C88"/>
    <w:rsid w:val="29A347ED"/>
    <w:rsid w:val="29A438BD"/>
    <w:rsid w:val="29AB2E04"/>
    <w:rsid w:val="29B912B1"/>
    <w:rsid w:val="29BC22CD"/>
    <w:rsid w:val="29C71648"/>
    <w:rsid w:val="29DB7B1A"/>
    <w:rsid w:val="29E80896"/>
    <w:rsid w:val="2A031362"/>
    <w:rsid w:val="2A0A2CB2"/>
    <w:rsid w:val="2A0C4AEB"/>
    <w:rsid w:val="2A2D5AAE"/>
    <w:rsid w:val="2A337D82"/>
    <w:rsid w:val="2A357ACD"/>
    <w:rsid w:val="2A357F6E"/>
    <w:rsid w:val="2A391837"/>
    <w:rsid w:val="2A3F00E7"/>
    <w:rsid w:val="2A4A79AD"/>
    <w:rsid w:val="2A4B288E"/>
    <w:rsid w:val="2A4D0C0C"/>
    <w:rsid w:val="2A5D4558"/>
    <w:rsid w:val="2A602A6B"/>
    <w:rsid w:val="2A6B1924"/>
    <w:rsid w:val="2A7A4DEB"/>
    <w:rsid w:val="2A852E4B"/>
    <w:rsid w:val="2A8F7AD5"/>
    <w:rsid w:val="2A901407"/>
    <w:rsid w:val="2A9C58A1"/>
    <w:rsid w:val="2A9F68E4"/>
    <w:rsid w:val="2AA52A57"/>
    <w:rsid w:val="2AB007B6"/>
    <w:rsid w:val="2AB16765"/>
    <w:rsid w:val="2ABA2F1D"/>
    <w:rsid w:val="2AD004FC"/>
    <w:rsid w:val="2ADA3BDA"/>
    <w:rsid w:val="2ADE3171"/>
    <w:rsid w:val="2AE44555"/>
    <w:rsid w:val="2AEB05CF"/>
    <w:rsid w:val="2B02471B"/>
    <w:rsid w:val="2B027621"/>
    <w:rsid w:val="2B0B5D3C"/>
    <w:rsid w:val="2B1F4E83"/>
    <w:rsid w:val="2B20535B"/>
    <w:rsid w:val="2B283462"/>
    <w:rsid w:val="2B2A517D"/>
    <w:rsid w:val="2B333391"/>
    <w:rsid w:val="2B3F3EA0"/>
    <w:rsid w:val="2B433154"/>
    <w:rsid w:val="2B4521EF"/>
    <w:rsid w:val="2B4D4AD1"/>
    <w:rsid w:val="2B4D7377"/>
    <w:rsid w:val="2B5E4E68"/>
    <w:rsid w:val="2B60203F"/>
    <w:rsid w:val="2B627B5E"/>
    <w:rsid w:val="2B731076"/>
    <w:rsid w:val="2B734125"/>
    <w:rsid w:val="2B744555"/>
    <w:rsid w:val="2B7925BE"/>
    <w:rsid w:val="2B7C7B91"/>
    <w:rsid w:val="2B7F5776"/>
    <w:rsid w:val="2B934C9A"/>
    <w:rsid w:val="2B9B556E"/>
    <w:rsid w:val="2BA34FBC"/>
    <w:rsid w:val="2BBB172F"/>
    <w:rsid w:val="2BC67B9D"/>
    <w:rsid w:val="2BD24439"/>
    <w:rsid w:val="2BD55446"/>
    <w:rsid w:val="2BDD56A6"/>
    <w:rsid w:val="2BE321AE"/>
    <w:rsid w:val="2BEB0FA6"/>
    <w:rsid w:val="2C036036"/>
    <w:rsid w:val="2C0E2AD1"/>
    <w:rsid w:val="2C141EA4"/>
    <w:rsid w:val="2C16110C"/>
    <w:rsid w:val="2C1B02D6"/>
    <w:rsid w:val="2C22436F"/>
    <w:rsid w:val="2C267591"/>
    <w:rsid w:val="2C305266"/>
    <w:rsid w:val="2C413E2A"/>
    <w:rsid w:val="2C44672C"/>
    <w:rsid w:val="2C5B5832"/>
    <w:rsid w:val="2C690D3B"/>
    <w:rsid w:val="2C6C1350"/>
    <w:rsid w:val="2C6C3210"/>
    <w:rsid w:val="2C6F1C4F"/>
    <w:rsid w:val="2C7066AB"/>
    <w:rsid w:val="2C726040"/>
    <w:rsid w:val="2C7338CC"/>
    <w:rsid w:val="2C7B1232"/>
    <w:rsid w:val="2C7E0C7B"/>
    <w:rsid w:val="2C800400"/>
    <w:rsid w:val="2C911F66"/>
    <w:rsid w:val="2C94076C"/>
    <w:rsid w:val="2C987D47"/>
    <w:rsid w:val="2CA776C7"/>
    <w:rsid w:val="2CAF1932"/>
    <w:rsid w:val="2CC020E7"/>
    <w:rsid w:val="2CC05747"/>
    <w:rsid w:val="2CC522C6"/>
    <w:rsid w:val="2CDC3275"/>
    <w:rsid w:val="2CE80249"/>
    <w:rsid w:val="2CEF55C6"/>
    <w:rsid w:val="2CF46D90"/>
    <w:rsid w:val="2CF915B7"/>
    <w:rsid w:val="2CFC5C2F"/>
    <w:rsid w:val="2D010CF4"/>
    <w:rsid w:val="2D0A412D"/>
    <w:rsid w:val="2D1C0A83"/>
    <w:rsid w:val="2D215EF2"/>
    <w:rsid w:val="2D2D0BF7"/>
    <w:rsid w:val="2D335060"/>
    <w:rsid w:val="2D3A1B6E"/>
    <w:rsid w:val="2D3B5BCA"/>
    <w:rsid w:val="2D5434AA"/>
    <w:rsid w:val="2D5B1653"/>
    <w:rsid w:val="2D686C7D"/>
    <w:rsid w:val="2D806B39"/>
    <w:rsid w:val="2D810449"/>
    <w:rsid w:val="2D893DA4"/>
    <w:rsid w:val="2D8A18B8"/>
    <w:rsid w:val="2D8B3B8A"/>
    <w:rsid w:val="2D9426C8"/>
    <w:rsid w:val="2D9B3968"/>
    <w:rsid w:val="2DA20E18"/>
    <w:rsid w:val="2DB33930"/>
    <w:rsid w:val="2DC83E1C"/>
    <w:rsid w:val="2DD80BCA"/>
    <w:rsid w:val="2DDC3DEF"/>
    <w:rsid w:val="2DE73ACB"/>
    <w:rsid w:val="2DF45C8A"/>
    <w:rsid w:val="2E2C35A5"/>
    <w:rsid w:val="2E3F43FF"/>
    <w:rsid w:val="2E48501F"/>
    <w:rsid w:val="2E513EFE"/>
    <w:rsid w:val="2E5A3EF8"/>
    <w:rsid w:val="2E5B5EFD"/>
    <w:rsid w:val="2E61039C"/>
    <w:rsid w:val="2E6C62D1"/>
    <w:rsid w:val="2E721960"/>
    <w:rsid w:val="2E7628B3"/>
    <w:rsid w:val="2E7A17D3"/>
    <w:rsid w:val="2E8233F7"/>
    <w:rsid w:val="2EB674D7"/>
    <w:rsid w:val="2EB70B40"/>
    <w:rsid w:val="2EDA72F8"/>
    <w:rsid w:val="2EDE2ECB"/>
    <w:rsid w:val="2EE13497"/>
    <w:rsid w:val="2EE265BF"/>
    <w:rsid w:val="2EF72F31"/>
    <w:rsid w:val="2F050E84"/>
    <w:rsid w:val="2F106B71"/>
    <w:rsid w:val="2F1E4241"/>
    <w:rsid w:val="2F26086B"/>
    <w:rsid w:val="2F2D1038"/>
    <w:rsid w:val="2F3551EE"/>
    <w:rsid w:val="2F4A3E20"/>
    <w:rsid w:val="2F5D485B"/>
    <w:rsid w:val="2F690696"/>
    <w:rsid w:val="2F696B47"/>
    <w:rsid w:val="2F776946"/>
    <w:rsid w:val="2F816F17"/>
    <w:rsid w:val="2F8368C3"/>
    <w:rsid w:val="2F84047B"/>
    <w:rsid w:val="2F917303"/>
    <w:rsid w:val="2F9E04C6"/>
    <w:rsid w:val="2FA54BA1"/>
    <w:rsid w:val="2FA652F1"/>
    <w:rsid w:val="2FB112D5"/>
    <w:rsid w:val="2FBD00D3"/>
    <w:rsid w:val="2FBF1258"/>
    <w:rsid w:val="2FC56253"/>
    <w:rsid w:val="2FCA0D0D"/>
    <w:rsid w:val="30110605"/>
    <w:rsid w:val="302154D8"/>
    <w:rsid w:val="302204C8"/>
    <w:rsid w:val="3027435B"/>
    <w:rsid w:val="302B07B9"/>
    <w:rsid w:val="302D1EFB"/>
    <w:rsid w:val="3030689D"/>
    <w:rsid w:val="30314D38"/>
    <w:rsid w:val="303E3A24"/>
    <w:rsid w:val="303F0415"/>
    <w:rsid w:val="30447512"/>
    <w:rsid w:val="304F6BA4"/>
    <w:rsid w:val="305A4E72"/>
    <w:rsid w:val="3069193B"/>
    <w:rsid w:val="309336C7"/>
    <w:rsid w:val="309F74D2"/>
    <w:rsid w:val="30A0594C"/>
    <w:rsid w:val="30B27E04"/>
    <w:rsid w:val="30BE4F5E"/>
    <w:rsid w:val="30C36CC3"/>
    <w:rsid w:val="30EC7AF8"/>
    <w:rsid w:val="30ED7075"/>
    <w:rsid w:val="30F757AA"/>
    <w:rsid w:val="310B0921"/>
    <w:rsid w:val="310D2D34"/>
    <w:rsid w:val="31106011"/>
    <w:rsid w:val="31172428"/>
    <w:rsid w:val="311D5D0E"/>
    <w:rsid w:val="313D2D77"/>
    <w:rsid w:val="316703D7"/>
    <w:rsid w:val="31682285"/>
    <w:rsid w:val="31760A36"/>
    <w:rsid w:val="318149F1"/>
    <w:rsid w:val="318E6E07"/>
    <w:rsid w:val="319A2C23"/>
    <w:rsid w:val="319B438B"/>
    <w:rsid w:val="319D592E"/>
    <w:rsid w:val="319F0597"/>
    <w:rsid w:val="31AC31C2"/>
    <w:rsid w:val="31AF3538"/>
    <w:rsid w:val="31B36552"/>
    <w:rsid w:val="31C11EAE"/>
    <w:rsid w:val="31CD44D1"/>
    <w:rsid w:val="31DD5420"/>
    <w:rsid w:val="31E310F9"/>
    <w:rsid w:val="31E656B0"/>
    <w:rsid w:val="31EF5C81"/>
    <w:rsid w:val="31F97442"/>
    <w:rsid w:val="32025A57"/>
    <w:rsid w:val="320329AC"/>
    <w:rsid w:val="32041CD6"/>
    <w:rsid w:val="320630FA"/>
    <w:rsid w:val="3209006F"/>
    <w:rsid w:val="32112E17"/>
    <w:rsid w:val="32153371"/>
    <w:rsid w:val="321A2557"/>
    <w:rsid w:val="321D2E6E"/>
    <w:rsid w:val="321D5165"/>
    <w:rsid w:val="32313AA1"/>
    <w:rsid w:val="3232012B"/>
    <w:rsid w:val="323450F4"/>
    <w:rsid w:val="323D199A"/>
    <w:rsid w:val="3241194B"/>
    <w:rsid w:val="324C102A"/>
    <w:rsid w:val="3252285B"/>
    <w:rsid w:val="326926A9"/>
    <w:rsid w:val="32727D92"/>
    <w:rsid w:val="32732213"/>
    <w:rsid w:val="328441D1"/>
    <w:rsid w:val="32861A92"/>
    <w:rsid w:val="32884F7D"/>
    <w:rsid w:val="32885FD7"/>
    <w:rsid w:val="32996496"/>
    <w:rsid w:val="329C6579"/>
    <w:rsid w:val="329D5B33"/>
    <w:rsid w:val="32A01AFE"/>
    <w:rsid w:val="32A941D0"/>
    <w:rsid w:val="32B4552E"/>
    <w:rsid w:val="32BF25C9"/>
    <w:rsid w:val="32C90427"/>
    <w:rsid w:val="32CB6CA0"/>
    <w:rsid w:val="32CF20E9"/>
    <w:rsid w:val="32CF59BE"/>
    <w:rsid w:val="32D42B9F"/>
    <w:rsid w:val="32D63042"/>
    <w:rsid w:val="32DA0EEE"/>
    <w:rsid w:val="32EC5AA1"/>
    <w:rsid w:val="32ED0367"/>
    <w:rsid w:val="32EF3B15"/>
    <w:rsid w:val="32FA11D8"/>
    <w:rsid w:val="330279F0"/>
    <w:rsid w:val="330E37EE"/>
    <w:rsid w:val="3316168C"/>
    <w:rsid w:val="33180E5C"/>
    <w:rsid w:val="331A6C41"/>
    <w:rsid w:val="331A740D"/>
    <w:rsid w:val="331E19B1"/>
    <w:rsid w:val="331E52B5"/>
    <w:rsid w:val="33233778"/>
    <w:rsid w:val="333904F0"/>
    <w:rsid w:val="333D354D"/>
    <w:rsid w:val="334E5D64"/>
    <w:rsid w:val="335167A4"/>
    <w:rsid w:val="335C23DA"/>
    <w:rsid w:val="3366208F"/>
    <w:rsid w:val="33687B80"/>
    <w:rsid w:val="337401A7"/>
    <w:rsid w:val="337C1AAC"/>
    <w:rsid w:val="33817AAF"/>
    <w:rsid w:val="338B44F0"/>
    <w:rsid w:val="33931336"/>
    <w:rsid w:val="33964403"/>
    <w:rsid w:val="33977AF0"/>
    <w:rsid w:val="33991A45"/>
    <w:rsid w:val="339E1B16"/>
    <w:rsid w:val="33A96BB7"/>
    <w:rsid w:val="33B03703"/>
    <w:rsid w:val="33C10594"/>
    <w:rsid w:val="33C16A86"/>
    <w:rsid w:val="33C70F70"/>
    <w:rsid w:val="33CC79EC"/>
    <w:rsid w:val="33E023DA"/>
    <w:rsid w:val="33E34780"/>
    <w:rsid w:val="33E606E1"/>
    <w:rsid w:val="33F22CD8"/>
    <w:rsid w:val="33FB5F9E"/>
    <w:rsid w:val="34036B21"/>
    <w:rsid w:val="3408772E"/>
    <w:rsid w:val="341E0F1D"/>
    <w:rsid w:val="344A62A7"/>
    <w:rsid w:val="344A748A"/>
    <w:rsid w:val="344B6704"/>
    <w:rsid w:val="3463295E"/>
    <w:rsid w:val="34665EB3"/>
    <w:rsid w:val="34692F9B"/>
    <w:rsid w:val="346961F5"/>
    <w:rsid w:val="347D0C35"/>
    <w:rsid w:val="34805ABB"/>
    <w:rsid w:val="34857282"/>
    <w:rsid w:val="348762B2"/>
    <w:rsid w:val="348C60D6"/>
    <w:rsid w:val="348E4B77"/>
    <w:rsid w:val="34976D50"/>
    <w:rsid w:val="34993895"/>
    <w:rsid w:val="34A072D8"/>
    <w:rsid w:val="34A2025B"/>
    <w:rsid w:val="34A82663"/>
    <w:rsid w:val="34AB1D9D"/>
    <w:rsid w:val="34AF77F9"/>
    <w:rsid w:val="34B20845"/>
    <w:rsid w:val="34B74504"/>
    <w:rsid w:val="34B74FAA"/>
    <w:rsid w:val="34C17606"/>
    <w:rsid w:val="34C809E8"/>
    <w:rsid w:val="34D06472"/>
    <w:rsid w:val="34D53734"/>
    <w:rsid w:val="34E54B92"/>
    <w:rsid w:val="34F915EF"/>
    <w:rsid w:val="350C370A"/>
    <w:rsid w:val="350F1C0C"/>
    <w:rsid w:val="351748F0"/>
    <w:rsid w:val="351D4170"/>
    <w:rsid w:val="35212D18"/>
    <w:rsid w:val="35231C16"/>
    <w:rsid w:val="35264AC1"/>
    <w:rsid w:val="352962A2"/>
    <w:rsid w:val="352A274B"/>
    <w:rsid w:val="35304285"/>
    <w:rsid w:val="35325A82"/>
    <w:rsid w:val="353476C4"/>
    <w:rsid w:val="35351A59"/>
    <w:rsid w:val="35411E7E"/>
    <w:rsid w:val="35420BC6"/>
    <w:rsid w:val="355516E0"/>
    <w:rsid w:val="3556261F"/>
    <w:rsid w:val="355C7A97"/>
    <w:rsid w:val="3562112C"/>
    <w:rsid w:val="35630B1B"/>
    <w:rsid w:val="356356A8"/>
    <w:rsid w:val="356A59C3"/>
    <w:rsid w:val="35751CE8"/>
    <w:rsid w:val="35794B42"/>
    <w:rsid w:val="357E53F9"/>
    <w:rsid w:val="358941F1"/>
    <w:rsid w:val="35964A9C"/>
    <w:rsid w:val="35A825CF"/>
    <w:rsid w:val="35C40737"/>
    <w:rsid w:val="35C66E7B"/>
    <w:rsid w:val="35D16D15"/>
    <w:rsid w:val="35D9673A"/>
    <w:rsid w:val="35EE752E"/>
    <w:rsid w:val="35F46C6A"/>
    <w:rsid w:val="35FA224A"/>
    <w:rsid w:val="35FE2075"/>
    <w:rsid w:val="36035371"/>
    <w:rsid w:val="360F4E95"/>
    <w:rsid w:val="360F6F8F"/>
    <w:rsid w:val="361F3A3E"/>
    <w:rsid w:val="364551EC"/>
    <w:rsid w:val="3647730B"/>
    <w:rsid w:val="364F755B"/>
    <w:rsid w:val="365071A3"/>
    <w:rsid w:val="36537E57"/>
    <w:rsid w:val="365B0928"/>
    <w:rsid w:val="365C3D65"/>
    <w:rsid w:val="36677B48"/>
    <w:rsid w:val="36737CAA"/>
    <w:rsid w:val="368D3AB7"/>
    <w:rsid w:val="369118FF"/>
    <w:rsid w:val="369163A5"/>
    <w:rsid w:val="36AA2192"/>
    <w:rsid w:val="36AA789A"/>
    <w:rsid w:val="36C06D21"/>
    <w:rsid w:val="36C843FA"/>
    <w:rsid w:val="36D27E7E"/>
    <w:rsid w:val="36D54DF1"/>
    <w:rsid w:val="36DC4673"/>
    <w:rsid w:val="36FE7D28"/>
    <w:rsid w:val="370D59D4"/>
    <w:rsid w:val="370F2018"/>
    <w:rsid w:val="37150F80"/>
    <w:rsid w:val="37332958"/>
    <w:rsid w:val="373E525C"/>
    <w:rsid w:val="3743301E"/>
    <w:rsid w:val="3745784E"/>
    <w:rsid w:val="374E0866"/>
    <w:rsid w:val="374F0779"/>
    <w:rsid w:val="37526D02"/>
    <w:rsid w:val="37530BFD"/>
    <w:rsid w:val="37550A53"/>
    <w:rsid w:val="37563533"/>
    <w:rsid w:val="378B6742"/>
    <w:rsid w:val="37A578AD"/>
    <w:rsid w:val="37A87510"/>
    <w:rsid w:val="37B87D56"/>
    <w:rsid w:val="37BF5705"/>
    <w:rsid w:val="37C10339"/>
    <w:rsid w:val="37C31285"/>
    <w:rsid w:val="37C74B11"/>
    <w:rsid w:val="37DF6FE3"/>
    <w:rsid w:val="37E50567"/>
    <w:rsid w:val="37E73386"/>
    <w:rsid w:val="37E921D1"/>
    <w:rsid w:val="37EF168A"/>
    <w:rsid w:val="37F46167"/>
    <w:rsid w:val="38001444"/>
    <w:rsid w:val="380B792F"/>
    <w:rsid w:val="38105B4D"/>
    <w:rsid w:val="38155F5A"/>
    <w:rsid w:val="382865AA"/>
    <w:rsid w:val="382A45A7"/>
    <w:rsid w:val="382B77F8"/>
    <w:rsid w:val="382C6FE0"/>
    <w:rsid w:val="3834058F"/>
    <w:rsid w:val="383A04F5"/>
    <w:rsid w:val="384222F3"/>
    <w:rsid w:val="384435D3"/>
    <w:rsid w:val="38464EDC"/>
    <w:rsid w:val="384C7F9E"/>
    <w:rsid w:val="386B7A40"/>
    <w:rsid w:val="38894C13"/>
    <w:rsid w:val="388C383A"/>
    <w:rsid w:val="388E111A"/>
    <w:rsid w:val="388E6371"/>
    <w:rsid w:val="38B16682"/>
    <w:rsid w:val="38B361DF"/>
    <w:rsid w:val="38BC2EAE"/>
    <w:rsid w:val="38CF5FB2"/>
    <w:rsid w:val="38E35E7F"/>
    <w:rsid w:val="38E714DC"/>
    <w:rsid w:val="38ED3046"/>
    <w:rsid w:val="38F70D70"/>
    <w:rsid w:val="3919451A"/>
    <w:rsid w:val="391D5F4E"/>
    <w:rsid w:val="39293308"/>
    <w:rsid w:val="392A616C"/>
    <w:rsid w:val="392B0EF1"/>
    <w:rsid w:val="395D4BBB"/>
    <w:rsid w:val="396517CE"/>
    <w:rsid w:val="39686E00"/>
    <w:rsid w:val="39835BC9"/>
    <w:rsid w:val="39861CDF"/>
    <w:rsid w:val="39866028"/>
    <w:rsid w:val="39873C1F"/>
    <w:rsid w:val="399239AC"/>
    <w:rsid w:val="399D6989"/>
    <w:rsid w:val="39A83FB1"/>
    <w:rsid w:val="39C01BA9"/>
    <w:rsid w:val="39C05605"/>
    <w:rsid w:val="39C56B46"/>
    <w:rsid w:val="39CA1D38"/>
    <w:rsid w:val="39D91587"/>
    <w:rsid w:val="39DA1540"/>
    <w:rsid w:val="39DA558F"/>
    <w:rsid w:val="39DB5920"/>
    <w:rsid w:val="39DE4DF2"/>
    <w:rsid w:val="39F97D2E"/>
    <w:rsid w:val="39FC057C"/>
    <w:rsid w:val="3A0076D5"/>
    <w:rsid w:val="3A013744"/>
    <w:rsid w:val="3A0977E7"/>
    <w:rsid w:val="3A0D198A"/>
    <w:rsid w:val="3A12432F"/>
    <w:rsid w:val="3A1F31C6"/>
    <w:rsid w:val="3A1F551B"/>
    <w:rsid w:val="3A2C72B0"/>
    <w:rsid w:val="3A305C7E"/>
    <w:rsid w:val="3A3B2B2B"/>
    <w:rsid w:val="3A40457E"/>
    <w:rsid w:val="3A4E720C"/>
    <w:rsid w:val="3A5B1336"/>
    <w:rsid w:val="3A6213C1"/>
    <w:rsid w:val="3A631983"/>
    <w:rsid w:val="3A6B006F"/>
    <w:rsid w:val="3A77609C"/>
    <w:rsid w:val="3A7D4453"/>
    <w:rsid w:val="3A8B6A72"/>
    <w:rsid w:val="3AA925BA"/>
    <w:rsid w:val="3AB42513"/>
    <w:rsid w:val="3ABB7722"/>
    <w:rsid w:val="3AC57596"/>
    <w:rsid w:val="3AC85140"/>
    <w:rsid w:val="3AD6612A"/>
    <w:rsid w:val="3AD74062"/>
    <w:rsid w:val="3AD849D2"/>
    <w:rsid w:val="3ADF05F3"/>
    <w:rsid w:val="3AEB18DD"/>
    <w:rsid w:val="3AEE2476"/>
    <w:rsid w:val="3B0010D2"/>
    <w:rsid w:val="3B0C1EB5"/>
    <w:rsid w:val="3B313342"/>
    <w:rsid w:val="3B384D43"/>
    <w:rsid w:val="3B483094"/>
    <w:rsid w:val="3B55429A"/>
    <w:rsid w:val="3B5D0320"/>
    <w:rsid w:val="3B671563"/>
    <w:rsid w:val="3B6B257E"/>
    <w:rsid w:val="3B7A6E0A"/>
    <w:rsid w:val="3B822C51"/>
    <w:rsid w:val="3B8374FF"/>
    <w:rsid w:val="3B886295"/>
    <w:rsid w:val="3B9D3F8D"/>
    <w:rsid w:val="3B9D4E22"/>
    <w:rsid w:val="3B9F0E60"/>
    <w:rsid w:val="3BA961EA"/>
    <w:rsid w:val="3BB079ED"/>
    <w:rsid w:val="3BB10B4F"/>
    <w:rsid w:val="3BB37DEA"/>
    <w:rsid w:val="3BB537B9"/>
    <w:rsid w:val="3BB90502"/>
    <w:rsid w:val="3BB95853"/>
    <w:rsid w:val="3BBF74B4"/>
    <w:rsid w:val="3BC33BFE"/>
    <w:rsid w:val="3BD3078C"/>
    <w:rsid w:val="3BE036AE"/>
    <w:rsid w:val="3BE56D9C"/>
    <w:rsid w:val="3BFB3525"/>
    <w:rsid w:val="3BFC4E31"/>
    <w:rsid w:val="3BFF3F88"/>
    <w:rsid w:val="3C0B2926"/>
    <w:rsid w:val="3C0B6B39"/>
    <w:rsid w:val="3C1815C6"/>
    <w:rsid w:val="3C1B6FA0"/>
    <w:rsid w:val="3C1C1F9A"/>
    <w:rsid w:val="3C1E32B0"/>
    <w:rsid w:val="3C1E4F52"/>
    <w:rsid w:val="3C3946F7"/>
    <w:rsid w:val="3C4453A5"/>
    <w:rsid w:val="3C457391"/>
    <w:rsid w:val="3C4C74C0"/>
    <w:rsid w:val="3C5478B6"/>
    <w:rsid w:val="3C555FEC"/>
    <w:rsid w:val="3C5B7BEE"/>
    <w:rsid w:val="3C5E0959"/>
    <w:rsid w:val="3C5E39A9"/>
    <w:rsid w:val="3C5F4F90"/>
    <w:rsid w:val="3C856908"/>
    <w:rsid w:val="3C8A22FB"/>
    <w:rsid w:val="3C8A2EFC"/>
    <w:rsid w:val="3C8D5917"/>
    <w:rsid w:val="3C902172"/>
    <w:rsid w:val="3CA10343"/>
    <w:rsid w:val="3CA4287C"/>
    <w:rsid w:val="3CBE2C9F"/>
    <w:rsid w:val="3CC13FE6"/>
    <w:rsid w:val="3CD14BCC"/>
    <w:rsid w:val="3CE7651C"/>
    <w:rsid w:val="3CE9317E"/>
    <w:rsid w:val="3CF9200F"/>
    <w:rsid w:val="3D0007D6"/>
    <w:rsid w:val="3D031AAA"/>
    <w:rsid w:val="3D1A5C54"/>
    <w:rsid w:val="3D4710DB"/>
    <w:rsid w:val="3D517CC6"/>
    <w:rsid w:val="3D5B574C"/>
    <w:rsid w:val="3D5D7720"/>
    <w:rsid w:val="3D6A70A6"/>
    <w:rsid w:val="3D6C1693"/>
    <w:rsid w:val="3D783290"/>
    <w:rsid w:val="3D787C30"/>
    <w:rsid w:val="3D7D2EF9"/>
    <w:rsid w:val="3D874CD3"/>
    <w:rsid w:val="3D9B56CE"/>
    <w:rsid w:val="3DA76172"/>
    <w:rsid w:val="3DAE0BE5"/>
    <w:rsid w:val="3DBA35C9"/>
    <w:rsid w:val="3DC01AA7"/>
    <w:rsid w:val="3DCA145F"/>
    <w:rsid w:val="3DCD722F"/>
    <w:rsid w:val="3DCF0353"/>
    <w:rsid w:val="3DD64350"/>
    <w:rsid w:val="3DE51F48"/>
    <w:rsid w:val="3DEF4F19"/>
    <w:rsid w:val="3DEF5DA2"/>
    <w:rsid w:val="3DF31782"/>
    <w:rsid w:val="3DF67040"/>
    <w:rsid w:val="3DF817EC"/>
    <w:rsid w:val="3DF82005"/>
    <w:rsid w:val="3E0250A1"/>
    <w:rsid w:val="3E030B84"/>
    <w:rsid w:val="3E0572A3"/>
    <w:rsid w:val="3E096206"/>
    <w:rsid w:val="3E14052F"/>
    <w:rsid w:val="3E1E22E4"/>
    <w:rsid w:val="3E266DB2"/>
    <w:rsid w:val="3E2E7517"/>
    <w:rsid w:val="3E2E7B70"/>
    <w:rsid w:val="3E3336A9"/>
    <w:rsid w:val="3E3727A2"/>
    <w:rsid w:val="3E3B399A"/>
    <w:rsid w:val="3E474AAA"/>
    <w:rsid w:val="3E5012CB"/>
    <w:rsid w:val="3E5A63DD"/>
    <w:rsid w:val="3E683C33"/>
    <w:rsid w:val="3E887219"/>
    <w:rsid w:val="3E89322C"/>
    <w:rsid w:val="3E8C1CCB"/>
    <w:rsid w:val="3E8D448E"/>
    <w:rsid w:val="3E9D75DA"/>
    <w:rsid w:val="3EA65788"/>
    <w:rsid w:val="3EA90437"/>
    <w:rsid w:val="3EBC4745"/>
    <w:rsid w:val="3EBD0118"/>
    <w:rsid w:val="3EBE1CF6"/>
    <w:rsid w:val="3EBE23C4"/>
    <w:rsid w:val="3EE52D43"/>
    <w:rsid w:val="3EF0237C"/>
    <w:rsid w:val="3EF60EBE"/>
    <w:rsid w:val="3EF66758"/>
    <w:rsid w:val="3EF920EA"/>
    <w:rsid w:val="3EF93728"/>
    <w:rsid w:val="3F020BDA"/>
    <w:rsid w:val="3F0D0B90"/>
    <w:rsid w:val="3F0E4E4F"/>
    <w:rsid w:val="3F1327BC"/>
    <w:rsid w:val="3F1A5863"/>
    <w:rsid w:val="3F1C21B2"/>
    <w:rsid w:val="3F1C7B71"/>
    <w:rsid w:val="3F2130C0"/>
    <w:rsid w:val="3F27573F"/>
    <w:rsid w:val="3F280239"/>
    <w:rsid w:val="3F2D4314"/>
    <w:rsid w:val="3F2F59F6"/>
    <w:rsid w:val="3F334A97"/>
    <w:rsid w:val="3F344EC0"/>
    <w:rsid w:val="3F3E7B24"/>
    <w:rsid w:val="3F436E7A"/>
    <w:rsid w:val="3F443AC7"/>
    <w:rsid w:val="3F4B20C3"/>
    <w:rsid w:val="3F6A3E19"/>
    <w:rsid w:val="3F7B452D"/>
    <w:rsid w:val="3F7F02E5"/>
    <w:rsid w:val="3F836E85"/>
    <w:rsid w:val="3F890D24"/>
    <w:rsid w:val="3F8F4FF2"/>
    <w:rsid w:val="3F9477D7"/>
    <w:rsid w:val="3F9B2C39"/>
    <w:rsid w:val="3FA07A8C"/>
    <w:rsid w:val="3FB26503"/>
    <w:rsid w:val="3FBB76AB"/>
    <w:rsid w:val="3FC85960"/>
    <w:rsid w:val="3FCA5413"/>
    <w:rsid w:val="3FD27975"/>
    <w:rsid w:val="3FD83DD1"/>
    <w:rsid w:val="3FE15502"/>
    <w:rsid w:val="40015291"/>
    <w:rsid w:val="400335F4"/>
    <w:rsid w:val="4017039D"/>
    <w:rsid w:val="401E74DD"/>
    <w:rsid w:val="402759FA"/>
    <w:rsid w:val="403C6904"/>
    <w:rsid w:val="404353C5"/>
    <w:rsid w:val="404A2891"/>
    <w:rsid w:val="404B4DB1"/>
    <w:rsid w:val="40552625"/>
    <w:rsid w:val="405A106F"/>
    <w:rsid w:val="40636D01"/>
    <w:rsid w:val="40636FCC"/>
    <w:rsid w:val="406F262D"/>
    <w:rsid w:val="406F6D0E"/>
    <w:rsid w:val="407F1826"/>
    <w:rsid w:val="40823ADE"/>
    <w:rsid w:val="408C3372"/>
    <w:rsid w:val="40975E18"/>
    <w:rsid w:val="409832CB"/>
    <w:rsid w:val="40993008"/>
    <w:rsid w:val="409B198F"/>
    <w:rsid w:val="409E6F32"/>
    <w:rsid w:val="40A23C60"/>
    <w:rsid w:val="40A72934"/>
    <w:rsid w:val="40AB7031"/>
    <w:rsid w:val="40B41C64"/>
    <w:rsid w:val="40C07D6B"/>
    <w:rsid w:val="40C80CBC"/>
    <w:rsid w:val="40D2534F"/>
    <w:rsid w:val="40E60B03"/>
    <w:rsid w:val="40E80FB0"/>
    <w:rsid w:val="40F92066"/>
    <w:rsid w:val="40FA7BCA"/>
    <w:rsid w:val="41020F7C"/>
    <w:rsid w:val="41154232"/>
    <w:rsid w:val="411703F6"/>
    <w:rsid w:val="41241B46"/>
    <w:rsid w:val="41247EEF"/>
    <w:rsid w:val="412537D1"/>
    <w:rsid w:val="412858E8"/>
    <w:rsid w:val="4129731D"/>
    <w:rsid w:val="412F7DBA"/>
    <w:rsid w:val="414845E1"/>
    <w:rsid w:val="414A0144"/>
    <w:rsid w:val="414C250D"/>
    <w:rsid w:val="415F165B"/>
    <w:rsid w:val="415F25A8"/>
    <w:rsid w:val="416443E0"/>
    <w:rsid w:val="41654AFC"/>
    <w:rsid w:val="41724BA7"/>
    <w:rsid w:val="41785775"/>
    <w:rsid w:val="417F5AFA"/>
    <w:rsid w:val="41951F73"/>
    <w:rsid w:val="419D2AA2"/>
    <w:rsid w:val="41B761BD"/>
    <w:rsid w:val="41D93906"/>
    <w:rsid w:val="41E10EC4"/>
    <w:rsid w:val="41E53419"/>
    <w:rsid w:val="41E94C56"/>
    <w:rsid w:val="41EA1843"/>
    <w:rsid w:val="41ED1FFA"/>
    <w:rsid w:val="41EF45ED"/>
    <w:rsid w:val="41F3089D"/>
    <w:rsid w:val="41F41B69"/>
    <w:rsid w:val="41F55056"/>
    <w:rsid w:val="41FF62F5"/>
    <w:rsid w:val="420A4BEC"/>
    <w:rsid w:val="420F52F5"/>
    <w:rsid w:val="42100091"/>
    <w:rsid w:val="422C6EEF"/>
    <w:rsid w:val="423D4AF8"/>
    <w:rsid w:val="424116AF"/>
    <w:rsid w:val="42426819"/>
    <w:rsid w:val="424510AD"/>
    <w:rsid w:val="424C7D30"/>
    <w:rsid w:val="424D3BEC"/>
    <w:rsid w:val="42535FDF"/>
    <w:rsid w:val="4257505D"/>
    <w:rsid w:val="425A498F"/>
    <w:rsid w:val="425C5EED"/>
    <w:rsid w:val="425E0097"/>
    <w:rsid w:val="42710B38"/>
    <w:rsid w:val="42785AEB"/>
    <w:rsid w:val="427D6A79"/>
    <w:rsid w:val="427D6DA7"/>
    <w:rsid w:val="428F7EEE"/>
    <w:rsid w:val="429E16AD"/>
    <w:rsid w:val="42A02E05"/>
    <w:rsid w:val="42AF230E"/>
    <w:rsid w:val="42B36C4D"/>
    <w:rsid w:val="42C47998"/>
    <w:rsid w:val="42C507AA"/>
    <w:rsid w:val="42C604BB"/>
    <w:rsid w:val="42C67030"/>
    <w:rsid w:val="42C86396"/>
    <w:rsid w:val="42CD21A1"/>
    <w:rsid w:val="42DD3650"/>
    <w:rsid w:val="42E40519"/>
    <w:rsid w:val="42EA1410"/>
    <w:rsid w:val="42EF2216"/>
    <w:rsid w:val="42F335FA"/>
    <w:rsid w:val="42FF5CA4"/>
    <w:rsid w:val="43061E93"/>
    <w:rsid w:val="430B0C65"/>
    <w:rsid w:val="430E36CE"/>
    <w:rsid w:val="431A5FEB"/>
    <w:rsid w:val="431C1450"/>
    <w:rsid w:val="431F5F38"/>
    <w:rsid w:val="432D782A"/>
    <w:rsid w:val="43364DF6"/>
    <w:rsid w:val="433D1F4C"/>
    <w:rsid w:val="43503320"/>
    <w:rsid w:val="435E4B29"/>
    <w:rsid w:val="43627740"/>
    <w:rsid w:val="43644586"/>
    <w:rsid w:val="436A3A7E"/>
    <w:rsid w:val="437B08EC"/>
    <w:rsid w:val="43810992"/>
    <w:rsid w:val="438A35B8"/>
    <w:rsid w:val="43A366AD"/>
    <w:rsid w:val="43BC322F"/>
    <w:rsid w:val="43C40BF7"/>
    <w:rsid w:val="43C8383B"/>
    <w:rsid w:val="43D75EF4"/>
    <w:rsid w:val="43DD4E0B"/>
    <w:rsid w:val="43E124D8"/>
    <w:rsid w:val="43E77016"/>
    <w:rsid w:val="43EF0E9A"/>
    <w:rsid w:val="43F21FFC"/>
    <w:rsid w:val="43FB22BD"/>
    <w:rsid w:val="44073D98"/>
    <w:rsid w:val="44081E5D"/>
    <w:rsid w:val="440F4435"/>
    <w:rsid w:val="441958DA"/>
    <w:rsid w:val="442B3992"/>
    <w:rsid w:val="442E65AA"/>
    <w:rsid w:val="4434699C"/>
    <w:rsid w:val="44407855"/>
    <w:rsid w:val="444276DE"/>
    <w:rsid w:val="44492C79"/>
    <w:rsid w:val="44582AF9"/>
    <w:rsid w:val="44593401"/>
    <w:rsid w:val="4464115B"/>
    <w:rsid w:val="446420CA"/>
    <w:rsid w:val="44644CA7"/>
    <w:rsid w:val="447114AC"/>
    <w:rsid w:val="447A22EF"/>
    <w:rsid w:val="447D0D1E"/>
    <w:rsid w:val="44821881"/>
    <w:rsid w:val="44841474"/>
    <w:rsid w:val="44854FC0"/>
    <w:rsid w:val="448A39D5"/>
    <w:rsid w:val="44AF2BCD"/>
    <w:rsid w:val="44AF7226"/>
    <w:rsid w:val="44B924F7"/>
    <w:rsid w:val="44BE3CF0"/>
    <w:rsid w:val="44C2241F"/>
    <w:rsid w:val="44D03E96"/>
    <w:rsid w:val="44DD5407"/>
    <w:rsid w:val="44E64FD4"/>
    <w:rsid w:val="44E85BA5"/>
    <w:rsid w:val="44F037C8"/>
    <w:rsid w:val="44FA2A06"/>
    <w:rsid w:val="4501592C"/>
    <w:rsid w:val="450323BA"/>
    <w:rsid w:val="452A23C4"/>
    <w:rsid w:val="453D6865"/>
    <w:rsid w:val="453E13AF"/>
    <w:rsid w:val="45501885"/>
    <w:rsid w:val="455A0A40"/>
    <w:rsid w:val="455A3FD5"/>
    <w:rsid w:val="4562798F"/>
    <w:rsid w:val="457B7A52"/>
    <w:rsid w:val="457E03EA"/>
    <w:rsid w:val="458712DE"/>
    <w:rsid w:val="4591169A"/>
    <w:rsid w:val="4597548E"/>
    <w:rsid w:val="45984A89"/>
    <w:rsid w:val="45993A88"/>
    <w:rsid w:val="459B40ED"/>
    <w:rsid w:val="45A05CC1"/>
    <w:rsid w:val="45AB23DF"/>
    <w:rsid w:val="45B1023F"/>
    <w:rsid w:val="45BB5BBA"/>
    <w:rsid w:val="45BE6635"/>
    <w:rsid w:val="45C72D1D"/>
    <w:rsid w:val="45D2015E"/>
    <w:rsid w:val="45D64EAF"/>
    <w:rsid w:val="45DA1E16"/>
    <w:rsid w:val="45DC52AD"/>
    <w:rsid w:val="45E85ACE"/>
    <w:rsid w:val="45E94E0A"/>
    <w:rsid w:val="45FE2246"/>
    <w:rsid w:val="460226AB"/>
    <w:rsid w:val="46096A21"/>
    <w:rsid w:val="460F771A"/>
    <w:rsid w:val="46136402"/>
    <w:rsid w:val="4617088D"/>
    <w:rsid w:val="461C644B"/>
    <w:rsid w:val="462F2F52"/>
    <w:rsid w:val="465C43F6"/>
    <w:rsid w:val="465F36A4"/>
    <w:rsid w:val="466D0097"/>
    <w:rsid w:val="466F3678"/>
    <w:rsid w:val="466F5BEC"/>
    <w:rsid w:val="469D6A55"/>
    <w:rsid w:val="46A253D3"/>
    <w:rsid w:val="46A67C06"/>
    <w:rsid w:val="46BF2EEE"/>
    <w:rsid w:val="46CE40AB"/>
    <w:rsid w:val="46D300B4"/>
    <w:rsid w:val="46D5448F"/>
    <w:rsid w:val="46EC7DBA"/>
    <w:rsid w:val="46FB09A7"/>
    <w:rsid w:val="46FB603D"/>
    <w:rsid w:val="470715BB"/>
    <w:rsid w:val="47213C74"/>
    <w:rsid w:val="47294ADA"/>
    <w:rsid w:val="472C0BD0"/>
    <w:rsid w:val="472E3EFB"/>
    <w:rsid w:val="4730156D"/>
    <w:rsid w:val="473241F0"/>
    <w:rsid w:val="474C0430"/>
    <w:rsid w:val="4751103B"/>
    <w:rsid w:val="47516B80"/>
    <w:rsid w:val="4757728F"/>
    <w:rsid w:val="475E0C87"/>
    <w:rsid w:val="47613888"/>
    <w:rsid w:val="476C08DC"/>
    <w:rsid w:val="476D651E"/>
    <w:rsid w:val="47732822"/>
    <w:rsid w:val="47791394"/>
    <w:rsid w:val="477B5E25"/>
    <w:rsid w:val="477C3B2F"/>
    <w:rsid w:val="477D5D3F"/>
    <w:rsid w:val="47850DCC"/>
    <w:rsid w:val="478C1E5A"/>
    <w:rsid w:val="479B588E"/>
    <w:rsid w:val="47B06EEF"/>
    <w:rsid w:val="47BB5045"/>
    <w:rsid w:val="47BE6EA0"/>
    <w:rsid w:val="47BF7E70"/>
    <w:rsid w:val="47D52079"/>
    <w:rsid w:val="47E24E83"/>
    <w:rsid w:val="47E750FF"/>
    <w:rsid w:val="47F15ECA"/>
    <w:rsid w:val="47FD267D"/>
    <w:rsid w:val="48063AFF"/>
    <w:rsid w:val="48162506"/>
    <w:rsid w:val="48182BD8"/>
    <w:rsid w:val="48256C4E"/>
    <w:rsid w:val="482E3D44"/>
    <w:rsid w:val="48303298"/>
    <w:rsid w:val="48476237"/>
    <w:rsid w:val="48513A98"/>
    <w:rsid w:val="485178A9"/>
    <w:rsid w:val="485350A5"/>
    <w:rsid w:val="48597CC3"/>
    <w:rsid w:val="485D3C36"/>
    <w:rsid w:val="485D6311"/>
    <w:rsid w:val="486D3A1A"/>
    <w:rsid w:val="486D7768"/>
    <w:rsid w:val="4874715F"/>
    <w:rsid w:val="48747679"/>
    <w:rsid w:val="4875715C"/>
    <w:rsid w:val="48840144"/>
    <w:rsid w:val="48861188"/>
    <w:rsid w:val="489156B9"/>
    <w:rsid w:val="489747EF"/>
    <w:rsid w:val="489C6912"/>
    <w:rsid w:val="489C76FB"/>
    <w:rsid w:val="48A66E9F"/>
    <w:rsid w:val="48B17F69"/>
    <w:rsid w:val="48B7089A"/>
    <w:rsid w:val="48BB1C42"/>
    <w:rsid w:val="48BD4F93"/>
    <w:rsid w:val="48CB5390"/>
    <w:rsid w:val="48D834CA"/>
    <w:rsid w:val="48DE1751"/>
    <w:rsid w:val="48E62F72"/>
    <w:rsid w:val="48F8270C"/>
    <w:rsid w:val="49074DE2"/>
    <w:rsid w:val="49093777"/>
    <w:rsid w:val="4913131A"/>
    <w:rsid w:val="491845F9"/>
    <w:rsid w:val="49196DB6"/>
    <w:rsid w:val="49294C94"/>
    <w:rsid w:val="492B1D40"/>
    <w:rsid w:val="49373EFA"/>
    <w:rsid w:val="495839E7"/>
    <w:rsid w:val="49644413"/>
    <w:rsid w:val="49660178"/>
    <w:rsid w:val="496857D6"/>
    <w:rsid w:val="496D2DC9"/>
    <w:rsid w:val="497038AE"/>
    <w:rsid w:val="49770AD3"/>
    <w:rsid w:val="49792204"/>
    <w:rsid w:val="497A5996"/>
    <w:rsid w:val="498637DC"/>
    <w:rsid w:val="498A3B78"/>
    <w:rsid w:val="49A31B52"/>
    <w:rsid w:val="49AE6253"/>
    <w:rsid w:val="49B944E8"/>
    <w:rsid w:val="49BA79DC"/>
    <w:rsid w:val="49BC4396"/>
    <w:rsid w:val="49C74076"/>
    <w:rsid w:val="49D52B9A"/>
    <w:rsid w:val="49E47E70"/>
    <w:rsid w:val="49F326E8"/>
    <w:rsid w:val="4A0A65BA"/>
    <w:rsid w:val="4A0E2435"/>
    <w:rsid w:val="4A151B99"/>
    <w:rsid w:val="4A1A654F"/>
    <w:rsid w:val="4A27411A"/>
    <w:rsid w:val="4A2F066F"/>
    <w:rsid w:val="4A336491"/>
    <w:rsid w:val="4A361951"/>
    <w:rsid w:val="4A373358"/>
    <w:rsid w:val="4A377260"/>
    <w:rsid w:val="4A3F1F83"/>
    <w:rsid w:val="4A417DE3"/>
    <w:rsid w:val="4A446C98"/>
    <w:rsid w:val="4A464DC6"/>
    <w:rsid w:val="4A482569"/>
    <w:rsid w:val="4A490F63"/>
    <w:rsid w:val="4A4C6E71"/>
    <w:rsid w:val="4A4E1D29"/>
    <w:rsid w:val="4A500F07"/>
    <w:rsid w:val="4A561FF7"/>
    <w:rsid w:val="4A673034"/>
    <w:rsid w:val="4A6D38E3"/>
    <w:rsid w:val="4A7921C8"/>
    <w:rsid w:val="4A887F92"/>
    <w:rsid w:val="4A892DED"/>
    <w:rsid w:val="4A980BEE"/>
    <w:rsid w:val="4AA26733"/>
    <w:rsid w:val="4AAD680D"/>
    <w:rsid w:val="4AB71973"/>
    <w:rsid w:val="4ABC6ACA"/>
    <w:rsid w:val="4AC013E0"/>
    <w:rsid w:val="4AD04D3A"/>
    <w:rsid w:val="4AD1072B"/>
    <w:rsid w:val="4AD11483"/>
    <w:rsid w:val="4ADE0BFB"/>
    <w:rsid w:val="4ADF3342"/>
    <w:rsid w:val="4AE268E1"/>
    <w:rsid w:val="4AE60306"/>
    <w:rsid w:val="4AE922FE"/>
    <w:rsid w:val="4AF50A49"/>
    <w:rsid w:val="4AF77274"/>
    <w:rsid w:val="4B0675D6"/>
    <w:rsid w:val="4B0F5B81"/>
    <w:rsid w:val="4B217AFB"/>
    <w:rsid w:val="4B221BCC"/>
    <w:rsid w:val="4B321D10"/>
    <w:rsid w:val="4B327ED1"/>
    <w:rsid w:val="4B3B2805"/>
    <w:rsid w:val="4B423EA5"/>
    <w:rsid w:val="4B654513"/>
    <w:rsid w:val="4B661E30"/>
    <w:rsid w:val="4B724908"/>
    <w:rsid w:val="4B7B61B7"/>
    <w:rsid w:val="4B861987"/>
    <w:rsid w:val="4B8E3787"/>
    <w:rsid w:val="4B966385"/>
    <w:rsid w:val="4B97381F"/>
    <w:rsid w:val="4B99364F"/>
    <w:rsid w:val="4B9A053D"/>
    <w:rsid w:val="4B9D13E1"/>
    <w:rsid w:val="4BA056C3"/>
    <w:rsid w:val="4BA17ABF"/>
    <w:rsid w:val="4BB074BE"/>
    <w:rsid w:val="4BB35951"/>
    <w:rsid w:val="4BB44CCB"/>
    <w:rsid w:val="4BB520C2"/>
    <w:rsid w:val="4BC61033"/>
    <w:rsid w:val="4BCB0671"/>
    <w:rsid w:val="4BDC307D"/>
    <w:rsid w:val="4BE30228"/>
    <w:rsid w:val="4BE92A23"/>
    <w:rsid w:val="4BEB0935"/>
    <w:rsid w:val="4BED5D18"/>
    <w:rsid w:val="4BEE2F41"/>
    <w:rsid w:val="4BF87721"/>
    <w:rsid w:val="4C015DC7"/>
    <w:rsid w:val="4C053ABD"/>
    <w:rsid w:val="4C0A586E"/>
    <w:rsid w:val="4C0B75DD"/>
    <w:rsid w:val="4C0C1907"/>
    <w:rsid w:val="4C0C31B4"/>
    <w:rsid w:val="4C132CE8"/>
    <w:rsid w:val="4C162B72"/>
    <w:rsid w:val="4C1E510B"/>
    <w:rsid w:val="4C281A11"/>
    <w:rsid w:val="4C2B392D"/>
    <w:rsid w:val="4C2C0E95"/>
    <w:rsid w:val="4C2D6BC5"/>
    <w:rsid w:val="4C496674"/>
    <w:rsid w:val="4C5F09BA"/>
    <w:rsid w:val="4C612351"/>
    <w:rsid w:val="4C686C1B"/>
    <w:rsid w:val="4C7309F4"/>
    <w:rsid w:val="4C917A4F"/>
    <w:rsid w:val="4C9436CE"/>
    <w:rsid w:val="4C961FE5"/>
    <w:rsid w:val="4C964CFB"/>
    <w:rsid w:val="4C9656A7"/>
    <w:rsid w:val="4C9D58E1"/>
    <w:rsid w:val="4CA2627F"/>
    <w:rsid w:val="4CAE4EC2"/>
    <w:rsid w:val="4CB701D1"/>
    <w:rsid w:val="4CBD312C"/>
    <w:rsid w:val="4CBF01EC"/>
    <w:rsid w:val="4CC3772C"/>
    <w:rsid w:val="4CC84AB1"/>
    <w:rsid w:val="4CC94DF8"/>
    <w:rsid w:val="4CD16E4B"/>
    <w:rsid w:val="4CD414BE"/>
    <w:rsid w:val="4CD9686B"/>
    <w:rsid w:val="4CDE1416"/>
    <w:rsid w:val="4CEA0A3B"/>
    <w:rsid w:val="4CEF73AA"/>
    <w:rsid w:val="4CF91C4B"/>
    <w:rsid w:val="4CFA1C09"/>
    <w:rsid w:val="4CFE74D9"/>
    <w:rsid w:val="4D001B81"/>
    <w:rsid w:val="4D057846"/>
    <w:rsid w:val="4D075D37"/>
    <w:rsid w:val="4D0A4E6E"/>
    <w:rsid w:val="4D0F6E33"/>
    <w:rsid w:val="4D285F31"/>
    <w:rsid w:val="4D2A0D41"/>
    <w:rsid w:val="4D302239"/>
    <w:rsid w:val="4D364E94"/>
    <w:rsid w:val="4D3C179F"/>
    <w:rsid w:val="4D426FD3"/>
    <w:rsid w:val="4D4B7087"/>
    <w:rsid w:val="4D4D22E3"/>
    <w:rsid w:val="4D5C08AE"/>
    <w:rsid w:val="4D5F6901"/>
    <w:rsid w:val="4D6A05E3"/>
    <w:rsid w:val="4D7B1A93"/>
    <w:rsid w:val="4DB50D78"/>
    <w:rsid w:val="4DB633B0"/>
    <w:rsid w:val="4DB74613"/>
    <w:rsid w:val="4DB778DB"/>
    <w:rsid w:val="4DD00468"/>
    <w:rsid w:val="4DD413E9"/>
    <w:rsid w:val="4DE10969"/>
    <w:rsid w:val="4DF20E91"/>
    <w:rsid w:val="4DF27705"/>
    <w:rsid w:val="4DFD7402"/>
    <w:rsid w:val="4E0311B5"/>
    <w:rsid w:val="4E040F73"/>
    <w:rsid w:val="4E091182"/>
    <w:rsid w:val="4E0E76F0"/>
    <w:rsid w:val="4E244B44"/>
    <w:rsid w:val="4E33325F"/>
    <w:rsid w:val="4E3F554C"/>
    <w:rsid w:val="4E4C76D9"/>
    <w:rsid w:val="4E4D69AF"/>
    <w:rsid w:val="4E4F24CC"/>
    <w:rsid w:val="4E5572A1"/>
    <w:rsid w:val="4E783F9D"/>
    <w:rsid w:val="4E797CCB"/>
    <w:rsid w:val="4E7E17F5"/>
    <w:rsid w:val="4E860AC0"/>
    <w:rsid w:val="4E8A0996"/>
    <w:rsid w:val="4E955499"/>
    <w:rsid w:val="4E966C7E"/>
    <w:rsid w:val="4EA87635"/>
    <w:rsid w:val="4ED87E4E"/>
    <w:rsid w:val="4EDF74F7"/>
    <w:rsid w:val="4EE17BC9"/>
    <w:rsid w:val="4EE94902"/>
    <w:rsid w:val="4EEE0721"/>
    <w:rsid w:val="4EF07261"/>
    <w:rsid w:val="4EF7502F"/>
    <w:rsid w:val="4EFD0DB9"/>
    <w:rsid w:val="4F024768"/>
    <w:rsid w:val="4F025991"/>
    <w:rsid w:val="4F161FCC"/>
    <w:rsid w:val="4F2243C0"/>
    <w:rsid w:val="4F290A77"/>
    <w:rsid w:val="4F3435CD"/>
    <w:rsid w:val="4F357FFF"/>
    <w:rsid w:val="4F380783"/>
    <w:rsid w:val="4F436424"/>
    <w:rsid w:val="4F447534"/>
    <w:rsid w:val="4F590457"/>
    <w:rsid w:val="4F771CD2"/>
    <w:rsid w:val="4F784724"/>
    <w:rsid w:val="4F7B21EB"/>
    <w:rsid w:val="4F8376D7"/>
    <w:rsid w:val="4F867D5D"/>
    <w:rsid w:val="4F8A0800"/>
    <w:rsid w:val="4F8B0200"/>
    <w:rsid w:val="4F990745"/>
    <w:rsid w:val="4FA1169C"/>
    <w:rsid w:val="4FA5407A"/>
    <w:rsid w:val="4FA55512"/>
    <w:rsid w:val="4FB334FD"/>
    <w:rsid w:val="4FB8264A"/>
    <w:rsid w:val="4FBD686A"/>
    <w:rsid w:val="4FC62950"/>
    <w:rsid w:val="4FCA4037"/>
    <w:rsid w:val="4FCA7122"/>
    <w:rsid w:val="4FCB3865"/>
    <w:rsid w:val="4FCD33BD"/>
    <w:rsid w:val="4FD4393A"/>
    <w:rsid w:val="4FDC5CCD"/>
    <w:rsid w:val="4FE46DD3"/>
    <w:rsid w:val="4FE7766D"/>
    <w:rsid w:val="4FE93DC4"/>
    <w:rsid w:val="4FEA7DC5"/>
    <w:rsid w:val="4FF653E3"/>
    <w:rsid w:val="4FF74123"/>
    <w:rsid w:val="4FFC537A"/>
    <w:rsid w:val="50015C32"/>
    <w:rsid w:val="50041A27"/>
    <w:rsid w:val="5007348D"/>
    <w:rsid w:val="500B3A42"/>
    <w:rsid w:val="500E37D1"/>
    <w:rsid w:val="50195FB9"/>
    <w:rsid w:val="5024635B"/>
    <w:rsid w:val="503F3B72"/>
    <w:rsid w:val="5053018D"/>
    <w:rsid w:val="50617D68"/>
    <w:rsid w:val="506F0AD4"/>
    <w:rsid w:val="50795CE2"/>
    <w:rsid w:val="507A43FD"/>
    <w:rsid w:val="507B11F8"/>
    <w:rsid w:val="507D5916"/>
    <w:rsid w:val="508762A5"/>
    <w:rsid w:val="508C28B5"/>
    <w:rsid w:val="50913B73"/>
    <w:rsid w:val="509D1AA4"/>
    <w:rsid w:val="50A3372C"/>
    <w:rsid w:val="50A9468D"/>
    <w:rsid w:val="50AC3C92"/>
    <w:rsid w:val="50B743F1"/>
    <w:rsid w:val="50BD117D"/>
    <w:rsid w:val="50CB2AFE"/>
    <w:rsid w:val="50D4293C"/>
    <w:rsid w:val="50EB37F6"/>
    <w:rsid w:val="50F21626"/>
    <w:rsid w:val="50FB1535"/>
    <w:rsid w:val="51046648"/>
    <w:rsid w:val="511148AC"/>
    <w:rsid w:val="512E45AF"/>
    <w:rsid w:val="51377BAE"/>
    <w:rsid w:val="51405C6C"/>
    <w:rsid w:val="514518A1"/>
    <w:rsid w:val="51453D14"/>
    <w:rsid w:val="516B7358"/>
    <w:rsid w:val="516D5DAB"/>
    <w:rsid w:val="51773E2F"/>
    <w:rsid w:val="517A2BB9"/>
    <w:rsid w:val="517D22DD"/>
    <w:rsid w:val="51853152"/>
    <w:rsid w:val="51865FC9"/>
    <w:rsid w:val="518E78E9"/>
    <w:rsid w:val="519143C0"/>
    <w:rsid w:val="519402AE"/>
    <w:rsid w:val="519B30A0"/>
    <w:rsid w:val="51A46513"/>
    <w:rsid w:val="51A569FF"/>
    <w:rsid w:val="51AF4C62"/>
    <w:rsid w:val="51B664CD"/>
    <w:rsid w:val="51B83EF2"/>
    <w:rsid w:val="51C06C5C"/>
    <w:rsid w:val="51C45725"/>
    <w:rsid w:val="51C7153C"/>
    <w:rsid w:val="51C71994"/>
    <w:rsid w:val="51C90F26"/>
    <w:rsid w:val="51DD6AA9"/>
    <w:rsid w:val="51E01CDE"/>
    <w:rsid w:val="51E60623"/>
    <w:rsid w:val="51EF090C"/>
    <w:rsid w:val="520916B9"/>
    <w:rsid w:val="521471FC"/>
    <w:rsid w:val="52185DE0"/>
    <w:rsid w:val="522478E2"/>
    <w:rsid w:val="524C3F68"/>
    <w:rsid w:val="52532726"/>
    <w:rsid w:val="525F098D"/>
    <w:rsid w:val="52601E4A"/>
    <w:rsid w:val="52644DA3"/>
    <w:rsid w:val="526B2907"/>
    <w:rsid w:val="52705010"/>
    <w:rsid w:val="52810E50"/>
    <w:rsid w:val="52863E10"/>
    <w:rsid w:val="528B50FF"/>
    <w:rsid w:val="528E5F82"/>
    <w:rsid w:val="52A17A2F"/>
    <w:rsid w:val="52AB2F87"/>
    <w:rsid w:val="52AE5D3F"/>
    <w:rsid w:val="52AF3F7D"/>
    <w:rsid w:val="52BC3C99"/>
    <w:rsid w:val="52C61160"/>
    <w:rsid w:val="52D86ED7"/>
    <w:rsid w:val="52DB1FF2"/>
    <w:rsid w:val="52DC0574"/>
    <w:rsid w:val="52E33AA8"/>
    <w:rsid w:val="52E82A5D"/>
    <w:rsid w:val="52E91226"/>
    <w:rsid w:val="52F5196B"/>
    <w:rsid w:val="52F80507"/>
    <w:rsid w:val="53081779"/>
    <w:rsid w:val="531079C3"/>
    <w:rsid w:val="53281371"/>
    <w:rsid w:val="5336224C"/>
    <w:rsid w:val="53362BEF"/>
    <w:rsid w:val="534713BF"/>
    <w:rsid w:val="53475031"/>
    <w:rsid w:val="53500947"/>
    <w:rsid w:val="53521B57"/>
    <w:rsid w:val="53542877"/>
    <w:rsid w:val="5356503F"/>
    <w:rsid w:val="53571593"/>
    <w:rsid w:val="536A34BF"/>
    <w:rsid w:val="5375387A"/>
    <w:rsid w:val="537C51A6"/>
    <w:rsid w:val="538313B0"/>
    <w:rsid w:val="538B18E9"/>
    <w:rsid w:val="539C1502"/>
    <w:rsid w:val="53A531B3"/>
    <w:rsid w:val="53AA37A6"/>
    <w:rsid w:val="53AE17CC"/>
    <w:rsid w:val="53B0440D"/>
    <w:rsid w:val="53CA3673"/>
    <w:rsid w:val="53CA6AB5"/>
    <w:rsid w:val="53CB29AF"/>
    <w:rsid w:val="53CC2FF5"/>
    <w:rsid w:val="53CC59DA"/>
    <w:rsid w:val="53CD60F1"/>
    <w:rsid w:val="53CF5E7F"/>
    <w:rsid w:val="53D173D3"/>
    <w:rsid w:val="53DC6662"/>
    <w:rsid w:val="53DC66BD"/>
    <w:rsid w:val="53E15A1A"/>
    <w:rsid w:val="53EC5AFE"/>
    <w:rsid w:val="53F32D05"/>
    <w:rsid w:val="53F44139"/>
    <w:rsid w:val="53F93984"/>
    <w:rsid w:val="54012620"/>
    <w:rsid w:val="5417456A"/>
    <w:rsid w:val="541B6799"/>
    <w:rsid w:val="541F7665"/>
    <w:rsid w:val="54226C10"/>
    <w:rsid w:val="543143BD"/>
    <w:rsid w:val="543523D8"/>
    <w:rsid w:val="543F18DA"/>
    <w:rsid w:val="54482CDD"/>
    <w:rsid w:val="544B1256"/>
    <w:rsid w:val="54510DC9"/>
    <w:rsid w:val="54532913"/>
    <w:rsid w:val="546639E0"/>
    <w:rsid w:val="546D745B"/>
    <w:rsid w:val="54730744"/>
    <w:rsid w:val="547A69D6"/>
    <w:rsid w:val="547B1CD7"/>
    <w:rsid w:val="54943E9F"/>
    <w:rsid w:val="549C2100"/>
    <w:rsid w:val="54A20206"/>
    <w:rsid w:val="54A6676E"/>
    <w:rsid w:val="54AC5050"/>
    <w:rsid w:val="54BB0DE7"/>
    <w:rsid w:val="54C535C9"/>
    <w:rsid w:val="54CB6259"/>
    <w:rsid w:val="54D41FFF"/>
    <w:rsid w:val="54D55285"/>
    <w:rsid w:val="54E35117"/>
    <w:rsid w:val="54ED2828"/>
    <w:rsid w:val="54F46B77"/>
    <w:rsid w:val="54F8055A"/>
    <w:rsid w:val="54FE4240"/>
    <w:rsid w:val="54FF7A50"/>
    <w:rsid w:val="55090CAA"/>
    <w:rsid w:val="55221827"/>
    <w:rsid w:val="55320D2F"/>
    <w:rsid w:val="553F113B"/>
    <w:rsid w:val="55483CF8"/>
    <w:rsid w:val="554E0548"/>
    <w:rsid w:val="554F3A8D"/>
    <w:rsid w:val="556017C7"/>
    <w:rsid w:val="55735921"/>
    <w:rsid w:val="5578515B"/>
    <w:rsid w:val="55787055"/>
    <w:rsid w:val="55940589"/>
    <w:rsid w:val="55943620"/>
    <w:rsid w:val="55A01E6D"/>
    <w:rsid w:val="55A068E5"/>
    <w:rsid w:val="55A36105"/>
    <w:rsid w:val="55BD3916"/>
    <w:rsid w:val="55BD5DDE"/>
    <w:rsid w:val="55C54EA5"/>
    <w:rsid w:val="55CB3530"/>
    <w:rsid w:val="55CB4905"/>
    <w:rsid w:val="55D054F0"/>
    <w:rsid w:val="55D646AD"/>
    <w:rsid w:val="55D65CA8"/>
    <w:rsid w:val="55E062D5"/>
    <w:rsid w:val="55E72730"/>
    <w:rsid w:val="55EC711F"/>
    <w:rsid w:val="55F55436"/>
    <w:rsid w:val="55FD04BB"/>
    <w:rsid w:val="56036324"/>
    <w:rsid w:val="56052946"/>
    <w:rsid w:val="561F0DFD"/>
    <w:rsid w:val="5624521E"/>
    <w:rsid w:val="56432CE3"/>
    <w:rsid w:val="565F7459"/>
    <w:rsid w:val="5661133D"/>
    <w:rsid w:val="56637AD3"/>
    <w:rsid w:val="56652913"/>
    <w:rsid w:val="568F0A9F"/>
    <w:rsid w:val="56974946"/>
    <w:rsid w:val="569A6B66"/>
    <w:rsid w:val="56AE4701"/>
    <w:rsid w:val="56B22CC3"/>
    <w:rsid w:val="56BA6420"/>
    <w:rsid w:val="56C158DC"/>
    <w:rsid w:val="56CB1B5C"/>
    <w:rsid w:val="56D778ED"/>
    <w:rsid w:val="56DF2A8B"/>
    <w:rsid w:val="56E35BCE"/>
    <w:rsid w:val="56EA0388"/>
    <w:rsid w:val="56EA7254"/>
    <w:rsid w:val="56EF7F3E"/>
    <w:rsid w:val="570A7F12"/>
    <w:rsid w:val="57131735"/>
    <w:rsid w:val="571A4170"/>
    <w:rsid w:val="571A554D"/>
    <w:rsid w:val="572C589F"/>
    <w:rsid w:val="572C671C"/>
    <w:rsid w:val="573A138B"/>
    <w:rsid w:val="574063EC"/>
    <w:rsid w:val="57412F33"/>
    <w:rsid w:val="5745618C"/>
    <w:rsid w:val="57474C2D"/>
    <w:rsid w:val="57482DBA"/>
    <w:rsid w:val="57566327"/>
    <w:rsid w:val="576270D0"/>
    <w:rsid w:val="576A53A6"/>
    <w:rsid w:val="576C2ED5"/>
    <w:rsid w:val="576D6028"/>
    <w:rsid w:val="577A2B65"/>
    <w:rsid w:val="57887363"/>
    <w:rsid w:val="579061E3"/>
    <w:rsid w:val="579D5F09"/>
    <w:rsid w:val="57A05038"/>
    <w:rsid w:val="57A24A1A"/>
    <w:rsid w:val="57A263CD"/>
    <w:rsid w:val="57A60EDC"/>
    <w:rsid w:val="57A8740C"/>
    <w:rsid w:val="57B9336D"/>
    <w:rsid w:val="57BB2A1A"/>
    <w:rsid w:val="57C00951"/>
    <w:rsid w:val="57CB1C55"/>
    <w:rsid w:val="57CC546B"/>
    <w:rsid w:val="57D94F70"/>
    <w:rsid w:val="57DE2640"/>
    <w:rsid w:val="57F503BF"/>
    <w:rsid w:val="57FA5757"/>
    <w:rsid w:val="580013A6"/>
    <w:rsid w:val="58024B37"/>
    <w:rsid w:val="580E6760"/>
    <w:rsid w:val="581B05E7"/>
    <w:rsid w:val="581C669E"/>
    <w:rsid w:val="581F0A27"/>
    <w:rsid w:val="5820777D"/>
    <w:rsid w:val="58491C8B"/>
    <w:rsid w:val="58552379"/>
    <w:rsid w:val="58562C61"/>
    <w:rsid w:val="585767B5"/>
    <w:rsid w:val="585A130F"/>
    <w:rsid w:val="585B5C1F"/>
    <w:rsid w:val="585C7764"/>
    <w:rsid w:val="58694E2A"/>
    <w:rsid w:val="586D7F8E"/>
    <w:rsid w:val="58796AD6"/>
    <w:rsid w:val="58823609"/>
    <w:rsid w:val="5887073E"/>
    <w:rsid w:val="58A16101"/>
    <w:rsid w:val="58A451BF"/>
    <w:rsid w:val="58A665C3"/>
    <w:rsid w:val="58BC0C13"/>
    <w:rsid w:val="58BE1D8B"/>
    <w:rsid w:val="58BF2ED4"/>
    <w:rsid w:val="58C76EF4"/>
    <w:rsid w:val="58CC6E89"/>
    <w:rsid w:val="58DE157A"/>
    <w:rsid w:val="58EB72E4"/>
    <w:rsid w:val="58EC287E"/>
    <w:rsid w:val="58F73900"/>
    <w:rsid w:val="58F83D95"/>
    <w:rsid w:val="58FA3822"/>
    <w:rsid w:val="5901010F"/>
    <w:rsid w:val="590940B3"/>
    <w:rsid w:val="590E2831"/>
    <w:rsid w:val="59106AD0"/>
    <w:rsid w:val="59157C3B"/>
    <w:rsid w:val="59186EF6"/>
    <w:rsid w:val="591C1F87"/>
    <w:rsid w:val="592156F9"/>
    <w:rsid w:val="59251CA1"/>
    <w:rsid w:val="59283322"/>
    <w:rsid w:val="592D72BE"/>
    <w:rsid w:val="59344E85"/>
    <w:rsid w:val="59362EDE"/>
    <w:rsid w:val="59390DCD"/>
    <w:rsid w:val="593A0E3F"/>
    <w:rsid w:val="593B79E4"/>
    <w:rsid w:val="593C1362"/>
    <w:rsid w:val="59475FA3"/>
    <w:rsid w:val="594A2F7C"/>
    <w:rsid w:val="59510745"/>
    <w:rsid w:val="59516F0E"/>
    <w:rsid w:val="595E6CB8"/>
    <w:rsid w:val="59645784"/>
    <w:rsid w:val="596D015C"/>
    <w:rsid w:val="5970426B"/>
    <w:rsid w:val="59812037"/>
    <w:rsid w:val="598E02DE"/>
    <w:rsid w:val="59920E85"/>
    <w:rsid w:val="59965C0D"/>
    <w:rsid w:val="599A00A0"/>
    <w:rsid w:val="599C04BB"/>
    <w:rsid w:val="59AE1334"/>
    <w:rsid w:val="59B917FC"/>
    <w:rsid w:val="59BB0422"/>
    <w:rsid w:val="59BC0416"/>
    <w:rsid w:val="59BE58CD"/>
    <w:rsid w:val="59C33E53"/>
    <w:rsid w:val="59D05E0C"/>
    <w:rsid w:val="59DA386F"/>
    <w:rsid w:val="59DA5B20"/>
    <w:rsid w:val="59DF142C"/>
    <w:rsid w:val="59E2570F"/>
    <w:rsid w:val="59EB4FB6"/>
    <w:rsid w:val="59ED1233"/>
    <w:rsid w:val="59F83567"/>
    <w:rsid w:val="5A065505"/>
    <w:rsid w:val="5A0A227A"/>
    <w:rsid w:val="5A0A666A"/>
    <w:rsid w:val="5A0B01CF"/>
    <w:rsid w:val="5A164B94"/>
    <w:rsid w:val="5A174AB5"/>
    <w:rsid w:val="5A1B56AA"/>
    <w:rsid w:val="5A1D63D2"/>
    <w:rsid w:val="5A1E5669"/>
    <w:rsid w:val="5A226C50"/>
    <w:rsid w:val="5A274F2B"/>
    <w:rsid w:val="5A275D5B"/>
    <w:rsid w:val="5A2D4E19"/>
    <w:rsid w:val="5A32023A"/>
    <w:rsid w:val="5A3431B2"/>
    <w:rsid w:val="5A3631CD"/>
    <w:rsid w:val="5A36565F"/>
    <w:rsid w:val="5A46588B"/>
    <w:rsid w:val="5A620F9C"/>
    <w:rsid w:val="5A6222F8"/>
    <w:rsid w:val="5A6372CC"/>
    <w:rsid w:val="5A6A398E"/>
    <w:rsid w:val="5A885D8C"/>
    <w:rsid w:val="5A8F5FC0"/>
    <w:rsid w:val="5A957D4A"/>
    <w:rsid w:val="5AC73A8B"/>
    <w:rsid w:val="5ACD3214"/>
    <w:rsid w:val="5ACE71F1"/>
    <w:rsid w:val="5AD34A27"/>
    <w:rsid w:val="5ADB66E0"/>
    <w:rsid w:val="5AED0F91"/>
    <w:rsid w:val="5AF26FED"/>
    <w:rsid w:val="5AF46909"/>
    <w:rsid w:val="5AFD12A5"/>
    <w:rsid w:val="5B057BA8"/>
    <w:rsid w:val="5B11553F"/>
    <w:rsid w:val="5B144081"/>
    <w:rsid w:val="5B3F2B62"/>
    <w:rsid w:val="5B3F54C8"/>
    <w:rsid w:val="5B526BBA"/>
    <w:rsid w:val="5B552340"/>
    <w:rsid w:val="5B576AD2"/>
    <w:rsid w:val="5B641CD4"/>
    <w:rsid w:val="5B6C3892"/>
    <w:rsid w:val="5B70469D"/>
    <w:rsid w:val="5B774360"/>
    <w:rsid w:val="5B7976B8"/>
    <w:rsid w:val="5B7D5A2A"/>
    <w:rsid w:val="5B7E712A"/>
    <w:rsid w:val="5B7F5B80"/>
    <w:rsid w:val="5B8A0DAD"/>
    <w:rsid w:val="5B902A5E"/>
    <w:rsid w:val="5BB750C1"/>
    <w:rsid w:val="5BD01C93"/>
    <w:rsid w:val="5BD44D2C"/>
    <w:rsid w:val="5BD76961"/>
    <w:rsid w:val="5BDF6BB4"/>
    <w:rsid w:val="5BEC1FEE"/>
    <w:rsid w:val="5BF33802"/>
    <w:rsid w:val="5BFA047B"/>
    <w:rsid w:val="5C002818"/>
    <w:rsid w:val="5C0353E3"/>
    <w:rsid w:val="5C086B17"/>
    <w:rsid w:val="5C1B79A8"/>
    <w:rsid w:val="5C1C7B19"/>
    <w:rsid w:val="5C1F36C9"/>
    <w:rsid w:val="5C2F28D4"/>
    <w:rsid w:val="5C330C71"/>
    <w:rsid w:val="5C334F67"/>
    <w:rsid w:val="5C336246"/>
    <w:rsid w:val="5C3504B7"/>
    <w:rsid w:val="5C367AAB"/>
    <w:rsid w:val="5C3767E4"/>
    <w:rsid w:val="5C3C1101"/>
    <w:rsid w:val="5C402D57"/>
    <w:rsid w:val="5C50666A"/>
    <w:rsid w:val="5C531949"/>
    <w:rsid w:val="5C623228"/>
    <w:rsid w:val="5C6438DD"/>
    <w:rsid w:val="5C6B573B"/>
    <w:rsid w:val="5C702185"/>
    <w:rsid w:val="5C7359DA"/>
    <w:rsid w:val="5C7418FA"/>
    <w:rsid w:val="5C866B49"/>
    <w:rsid w:val="5C8A48E5"/>
    <w:rsid w:val="5C9011B8"/>
    <w:rsid w:val="5C973340"/>
    <w:rsid w:val="5C980F73"/>
    <w:rsid w:val="5CB76EB0"/>
    <w:rsid w:val="5CBD2C47"/>
    <w:rsid w:val="5CD50A08"/>
    <w:rsid w:val="5CDD7650"/>
    <w:rsid w:val="5CDF1344"/>
    <w:rsid w:val="5CE105A5"/>
    <w:rsid w:val="5CE60A30"/>
    <w:rsid w:val="5CF9136D"/>
    <w:rsid w:val="5D006255"/>
    <w:rsid w:val="5D1E3D83"/>
    <w:rsid w:val="5D2428B8"/>
    <w:rsid w:val="5D280312"/>
    <w:rsid w:val="5D2935CF"/>
    <w:rsid w:val="5D307FD5"/>
    <w:rsid w:val="5D31185B"/>
    <w:rsid w:val="5D311A7E"/>
    <w:rsid w:val="5D334FA4"/>
    <w:rsid w:val="5D370D55"/>
    <w:rsid w:val="5D384F70"/>
    <w:rsid w:val="5D414C8A"/>
    <w:rsid w:val="5D495045"/>
    <w:rsid w:val="5D4E1F62"/>
    <w:rsid w:val="5D5D0B1E"/>
    <w:rsid w:val="5D633CD1"/>
    <w:rsid w:val="5D664DB2"/>
    <w:rsid w:val="5D7E7B58"/>
    <w:rsid w:val="5D8171DB"/>
    <w:rsid w:val="5D8A46B3"/>
    <w:rsid w:val="5D8E7194"/>
    <w:rsid w:val="5D9261A0"/>
    <w:rsid w:val="5D9702C9"/>
    <w:rsid w:val="5D97073B"/>
    <w:rsid w:val="5D9D6F5C"/>
    <w:rsid w:val="5DBD2578"/>
    <w:rsid w:val="5DD53284"/>
    <w:rsid w:val="5DD5434D"/>
    <w:rsid w:val="5DDF550F"/>
    <w:rsid w:val="5DEA6640"/>
    <w:rsid w:val="5DED505D"/>
    <w:rsid w:val="5DEE32CD"/>
    <w:rsid w:val="5E063644"/>
    <w:rsid w:val="5E0F44C0"/>
    <w:rsid w:val="5E14108C"/>
    <w:rsid w:val="5E170CF8"/>
    <w:rsid w:val="5E2E1D9C"/>
    <w:rsid w:val="5E362C28"/>
    <w:rsid w:val="5E440157"/>
    <w:rsid w:val="5E45100F"/>
    <w:rsid w:val="5E496D86"/>
    <w:rsid w:val="5E603ADB"/>
    <w:rsid w:val="5E71589B"/>
    <w:rsid w:val="5E7F15C0"/>
    <w:rsid w:val="5E8D2D92"/>
    <w:rsid w:val="5E952F9A"/>
    <w:rsid w:val="5E966BBE"/>
    <w:rsid w:val="5E976E5C"/>
    <w:rsid w:val="5EA01E0B"/>
    <w:rsid w:val="5EA43F76"/>
    <w:rsid w:val="5EA6124F"/>
    <w:rsid w:val="5EA762EA"/>
    <w:rsid w:val="5ED15059"/>
    <w:rsid w:val="5EE55802"/>
    <w:rsid w:val="5EFB2C54"/>
    <w:rsid w:val="5EFC6AAA"/>
    <w:rsid w:val="5F0367E4"/>
    <w:rsid w:val="5F17346F"/>
    <w:rsid w:val="5F1F7D39"/>
    <w:rsid w:val="5F221784"/>
    <w:rsid w:val="5F374DD9"/>
    <w:rsid w:val="5F3C7B26"/>
    <w:rsid w:val="5F3D43CB"/>
    <w:rsid w:val="5F4C3896"/>
    <w:rsid w:val="5F4E466D"/>
    <w:rsid w:val="5F5123CE"/>
    <w:rsid w:val="5F59723D"/>
    <w:rsid w:val="5F727E6E"/>
    <w:rsid w:val="5F7E640C"/>
    <w:rsid w:val="5F8649DC"/>
    <w:rsid w:val="5F880034"/>
    <w:rsid w:val="5F911219"/>
    <w:rsid w:val="5F9B5E0D"/>
    <w:rsid w:val="5FA313B2"/>
    <w:rsid w:val="5FAD1790"/>
    <w:rsid w:val="5FAD51DD"/>
    <w:rsid w:val="5FB207B1"/>
    <w:rsid w:val="5FBE0B29"/>
    <w:rsid w:val="5FC646F6"/>
    <w:rsid w:val="5FCE61D7"/>
    <w:rsid w:val="5FDA4053"/>
    <w:rsid w:val="5FE005FD"/>
    <w:rsid w:val="5FE30C5E"/>
    <w:rsid w:val="5FFC0B82"/>
    <w:rsid w:val="600020B6"/>
    <w:rsid w:val="600B4959"/>
    <w:rsid w:val="600D3A99"/>
    <w:rsid w:val="60136CBC"/>
    <w:rsid w:val="60140728"/>
    <w:rsid w:val="6016660F"/>
    <w:rsid w:val="601A16A4"/>
    <w:rsid w:val="602B6BBC"/>
    <w:rsid w:val="60464C80"/>
    <w:rsid w:val="604B3C2F"/>
    <w:rsid w:val="605B321E"/>
    <w:rsid w:val="605F01F9"/>
    <w:rsid w:val="605F514D"/>
    <w:rsid w:val="606C72DC"/>
    <w:rsid w:val="60735BBA"/>
    <w:rsid w:val="608957DB"/>
    <w:rsid w:val="608B2E08"/>
    <w:rsid w:val="608B6590"/>
    <w:rsid w:val="609B5EDA"/>
    <w:rsid w:val="609D6D08"/>
    <w:rsid w:val="60AB2501"/>
    <w:rsid w:val="60AC25A9"/>
    <w:rsid w:val="60C75828"/>
    <w:rsid w:val="60CA1F94"/>
    <w:rsid w:val="60D14335"/>
    <w:rsid w:val="60D266D6"/>
    <w:rsid w:val="60D46AA6"/>
    <w:rsid w:val="60F31969"/>
    <w:rsid w:val="61013322"/>
    <w:rsid w:val="61030BAA"/>
    <w:rsid w:val="61031A92"/>
    <w:rsid w:val="610612DA"/>
    <w:rsid w:val="610641EE"/>
    <w:rsid w:val="610C0D0D"/>
    <w:rsid w:val="61120FDA"/>
    <w:rsid w:val="6120261E"/>
    <w:rsid w:val="61320EB6"/>
    <w:rsid w:val="613D2F35"/>
    <w:rsid w:val="61423858"/>
    <w:rsid w:val="614A7153"/>
    <w:rsid w:val="614E365E"/>
    <w:rsid w:val="615A0B61"/>
    <w:rsid w:val="61784D52"/>
    <w:rsid w:val="617C3A5E"/>
    <w:rsid w:val="61814A7A"/>
    <w:rsid w:val="61845211"/>
    <w:rsid w:val="619E5981"/>
    <w:rsid w:val="61B1495E"/>
    <w:rsid w:val="61C8203A"/>
    <w:rsid w:val="61C92E4E"/>
    <w:rsid w:val="61C9639B"/>
    <w:rsid w:val="61DA676C"/>
    <w:rsid w:val="61DE2A8E"/>
    <w:rsid w:val="61E257D4"/>
    <w:rsid w:val="61E438DB"/>
    <w:rsid w:val="61E8483A"/>
    <w:rsid w:val="61FC78E4"/>
    <w:rsid w:val="61FE2CCA"/>
    <w:rsid w:val="6205205D"/>
    <w:rsid w:val="6209259E"/>
    <w:rsid w:val="620D66DD"/>
    <w:rsid w:val="62192A49"/>
    <w:rsid w:val="621B419A"/>
    <w:rsid w:val="621E7C24"/>
    <w:rsid w:val="621F5820"/>
    <w:rsid w:val="62270591"/>
    <w:rsid w:val="622D453F"/>
    <w:rsid w:val="622D5627"/>
    <w:rsid w:val="623B0598"/>
    <w:rsid w:val="623D437E"/>
    <w:rsid w:val="62452BEA"/>
    <w:rsid w:val="624C1E05"/>
    <w:rsid w:val="624D5F4F"/>
    <w:rsid w:val="62546789"/>
    <w:rsid w:val="62595AEC"/>
    <w:rsid w:val="62627EFC"/>
    <w:rsid w:val="626C7C2B"/>
    <w:rsid w:val="6279044C"/>
    <w:rsid w:val="6286492C"/>
    <w:rsid w:val="629E492B"/>
    <w:rsid w:val="62A26961"/>
    <w:rsid w:val="62B45387"/>
    <w:rsid w:val="62C73420"/>
    <w:rsid w:val="62CE2A48"/>
    <w:rsid w:val="62E3401B"/>
    <w:rsid w:val="62E425A9"/>
    <w:rsid w:val="62ED600F"/>
    <w:rsid w:val="62FA338C"/>
    <w:rsid w:val="62FF31BF"/>
    <w:rsid w:val="63055445"/>
    <w:rsid w:val="63116262"/>
    <w:rsid w:val="632771FB"/>
    <w:rsid w:val="634C3F81"/>
    <w:rsid w:val="6352222C"/>
    <w:rsid w:val="6352582C"/>
    <w:rsid w:val="63534F9E"/>
    <w:rsid w:val="6361119C"/>
    <w:rsid w:val="63662E4F"/>
    <w:rsid w:val="63722D91"/>
    <w:rsid w:val="63737B64"/>
    <w:rsid w:val="6377708E"/>
    <w:rsid w:val="637A3F36"/>
    <w:rsid w:val="637B2613"/>
    <w:rsid w:val="638D4EC0"/>
    <w:rsid w:val="638E7C5B"/>
    <w:rsid w:val="63BA2EF6"/>
    <w:rsid w:val="63BA753D"/>
    <w:rsid w:val="63C74D41"/>
    <w:rsid w:val="63D36CF8"/>
    <w:rsid w:val="63D52B45"/>
    <w:rsid w:val="63D95878"/>
    <w:rsid w:val="63DB343D"/>
    <w:rsid w:val="63E705B9"/>
    <w:rsid w:val="63F3123C"/>
    <w:rsid w:val="63F86C58"/>
    <w:rsid w:val="63F929FF"/>
    <w:rsid w:val="63FD3246"/>
    <w:rsid w:val="64022147"/>
    <w:rsid w:val="640A5E89"/>
    <w:rsid w:val="640E2D24"/>
    <w:rsid w:val="64212E56"/>
    <w:rsid w:val="644568D7"/>
    <w:rsid w:val="6453296F"/>
    <w:rsid w:val="64725CA4"/>
    <w:rsid w:val="648203A3"/>
    <w:rsid w:val="648449AF"/>
    <w:rsid w:val="64A04A87"/>
    <w:rsid w:val="64B77AAF"/>
    <w:rsid w:val="64B817DE"/>
    <w:rsid w:val="64BC180C"/>
    <w:rsid w:val="64C44F7E"/>
    <w:rsid w:val="64C66C39"/>
    <w:rsid w:val="64CA53A3"/>
    <w:rsid w:val="64DD1CF9"/>
    <w:rsid w:val="64DD5ABD"/>
    <w:rsid w:val="64DD5E61"/>
    <w:rsid w:val="64F77FB7"/>
    <w:rsid w:val="64F90D43"/>
    <w:rsid w:val="64F964ED"/>
    <w:rsid w:val="64FB18CB"/>
    <w:rsid w:val="64FF41A2"/>
    <w:rsid w:val="650244BC"/>
    <w:rsid w:val="651A777B"/>
    <w:rsid w:val="65254581"/>
    <w:rsid w:val="65297A41"/>
    <w:rsid w:val="65442D15"/>
    <w:rsid w:val="656223F5"/>
    <w:rsid w:val="65757E34"/>
    <w:rsid w:val="657B6F11"/>
    <w:rsid w:val="657D721B"/>
    <w:rsid w:val="65963E40"/>
    <w:rsid w:val="65983E5F"/>
    <w:rsid w:val="65A57D9A"/>
    <w:rsid w:val="65AB2935"/>
    <w:rsid w:val="65AB4E25"/>
    <w:rsid w:val="65B4516D"/>
    <w:rsid w:val="65BE3E97"/>
    <w:rsid w:val="65D06A13"/>
    <w:rsid w:val="65D8036B"/>
    <w:rsid w:val="65D857A4"/>
    <w:rsid w:val="65E31054"/>
    <w:rsid w:val="65E90830"/>
    <w:rsid w:val="65FE408A"/>
    <w:rsid w:val="661C107C"/>
    <w:rsid w:val="661C30E8"/>
    <w:rsid w:val="662546BC"/>
    <w:rsid w:val="6630039B"/>
    <w:rsid w:val="663711D2"/>
    <w:rsid w:val="663B5A60"/>
    <w:rsid w:val="663C517F"/>
    <w:rsid w:val="663F7B23"/>
    <w:rsid w:val="6659606B"/>
    <w:rsid w:val="665B48BB"/>
    <w:rsid w:val="665E72D0"/>
    <w:rsid w:val="666E1263"/>
    <w:rsid w:val="66776A59"/>
    <w:rsid w:val="6678520A"/>
    <w:rsid w:val="667C0858"/>
    <w:rsid w:val="667C430F"/>
    <w:rsid w:val="6686282A"/>
    <w:rsid w:val="668F400C"/>
    <w:rsid w:val="66964FA5"/>
    <w:rsid w:val="66A4110C"/>
    <w:rsid w:val="66AE3539"/>
    <w:rsid w:val="66AF3E3A"/>
    <w:rsid w:val="66B100A7"/>
    <w:rsid w:val="66B11107"/>
    <w:rsid w:val="66B64403"/>
    <w:rsid w:val="66BA7047"/>
    <w:rsid w:val="66C42700"/>
    <w:rsid w:val="66DA0198"/>
    <w:rsid w:val="66DA7DCF"/>
    <w:rsid w:val="66E06CC0"/>
    <w:rsid w:val="66E56DAF"/>
    <w:rsid w:val="66E95E6A"/>
    <w:rsid w:val="66EC7DE3"/>
    <w:rsid w:val="66EF4CD2"/>
    <w:rsid w:val="67056AE1"/>
    <w:rsid w:val="671D257E"/>
    <w:rsid w:val="67227EE5"/>
    <w:rsid w:val="67254D88"/>
    <w:rsid w:val="67257455"/>
    <w:rsid w:val="6727750C"/>
    <w:rsid w:val="67297F14"/>
    <w:rsid w:val="672C539C"/>
    <w:rsid w:val="67397100"/>
    <w:rsid w:val="673B157A"/>
    <w:rsid w:val="673B6CDA"/>
    <w:rsid w:val="673F79E0"/>
    <w:rsid w:val="674B4C36"/>
    <w:rsid w:val="6750751B"/>
    <w:rsid w:val="675435EF"/>
    <w:rsid w:val="675523BD"/>
    <w:rsid w:val="675B08EA"/>
    <w:rsid w:val="67694144"/>
    <w:rsid w:val="67712B22"/>
    <w:rsid w:val="67751AEA"/>
    <w:rsid w:val="67836ABF"/>
    <w:rsid w:val="678D202A"/>
    <w:rsid w:val="6799291B"/>
    <w:rsid w:val="67AD4E35"/>
    <w:rsid w:val="67B304AC"/>
    <w:rsid w:val="67BE0649"/>
    <w:rsid w:val="67C71FFF"/>
    <w:rsid w:val="67C860D7"/>
    <w:rsid w:val="67D87514"/>
    <w:rsid w:val="67D92A61"/>
    <w:rsid w:val="67ED3459"/>
    <w:rsid w:val="67EE132D"/>
    <w:rsid w:val="67F23223"/>
    <w:rsid w:val="67F31F8D"/>
    <w:rsid w:val="67F82C20"/>
    <w:rsid w:val="67F855BA"/>
    <w:rsid w:val="67FB432D"/>
    <w:rsid w:val="67FC41FD"/>
    <w:rsid w:val="680D677A"/>
    <w:rsid w:val="680F6452"/>
    <w:rsid w:val="681E442F"/>
    <w:rsid w:val="68206A97"/>
    <w:rsid w:val="68223C00"/>
    <w:rsid w:val="68323B41"/>
    <w:rsid w:val="684B2C9A"/>
    <w:rsid w:val="685429C8"/>
    <w:rsid w:val="685C6F77"/>
    <w:rsid w:val="68642691"/>
    <w:rsid w:val="68676986"/>
    <w:rsid w:val="686C5778"/>
    <w:rsid w:val="686C7F20"/>
    <w:rsid w:val="68730281"/>
    <w:rsid w:val="687428AE"/>
    <w:rsid w:val="689D458A"/>
    <w:rsid w:val="689F0D08"/>
    <w:rsid w:val="68A32EA0"/>
    <w:rsid w:val="68AB7B6D"/>
    <w:rsid w:val="68AD6D15"/>
    <w:rsid w:val="68B10A58"/>
    <w:rsid w:val="68B300D6"/>
    <w:rsid w:val="68B62C9A"/>
    <w:rsid w:val="68B934D1"/>
    <w:rsid w:val="68C201E0"/>
    <w:rsid w:val="68C77105"/>
    <w:rsid w:val="68D73249"/>
    <w:rsid w:val="68D84225"/>
    <w:rsid w:val="68F374FA"/>
    <w:rsid w:val="691E4F31"/>
    <w:rsid w:val="69252829"/>
    <w:rsid w:val="692909F4"/>
    <w:rsid w:val="6930249D"/>
    <w:rsid w:val="69317914"/>
    <w:rsid w:val="69350EF4"/>
    <w:rsid w:val="693D681B"/>
    <w:rsid w:val="6941036F"/>
    <w:rsid w:val="69424C06"/>
    <w:rsid w:val="69430315"/>
    <w:rsid w:val="694451AA"/>
    <w:rsid w:val="69482685"/>
    <w:rsid w:val="694B26D9"/>
    <w:rsid w:val="69576F7B"/>
    <w:rsid w:val="69602972"/>
    <w:rsid w:val="6967386A"/>
    <w:rsid w:val="69711F1B"/>
    <w:rsid w:val="697C5D40"/>
    <w:rsid w:val="69854A63"/>
    <w:rsid w:val="698728EA"/>
    <w:rsid w:val="69A16247"/>
    <w:rsid w:val="69A248A0"/>
    <w:rsid w:val="69AD3E42"/>
    <w:rsid w:val="69AF5231"/>
    <w:rsid w:val="69BB376D"/>
    <w:rsid w:val="69BB3D07"/>
    <w:rsid w:val="69C12D12"/>
    <w:rsid w:val="69CA0DCE"/>
    <w:rsid w:val="69CB49FA"/>
    <w:rsid w:val="69D61191"/>
    <w:rsid w:val="69D84FDD"/>
    <w:rsid w:val="69ED79DF"/>
    <w:rsid w:val="69EF5755"/>
    <w:rsid w:val="69F21BD2"/>
    <w:rsid w:val="69F54B0C"/>
    <w:rsid w:val="6A0B4340"/>
    <w:rsid w:val="6A163BB7"/>
    <w:rsid w:val="6A2249A0"/>
    <w:rsid w:val="6A242768"/>
    <w:rsid w:val="6A2C4242"/>
    <w:rsid w:val="6A485F3A"/>
    <w:rsid w:val="6A4A72E2"/>
    <w:rsid w:val="6A5378A1"/>
    <w:rsid w:val="6A561BA9"/>
    <w:rsid w:val="6A5E0E9B"/>
    <w:rsid w:val="6A7D293B"/>
    <w:rsid w:val="6A806310"/>
    <w:rsid w:val="6A9769EF"/>
    <w:rsid w:val="6A994B66"/>
    <w:rsid w:val="6A9B5CAD"/>
    <w:rsid w:val="6AA13987"/>
    <w:rsid w:val="6ABF24F5"/>
    <w:rsid w:val="6AC311EE"/>
    <w:rsid w:val="6AC67263"/>
    <w:rsid w:val="6AC9089A"/>
    <w:rsid w:val="6ACC3092"/>
    <w:rsid w:val="6AE169FA"/>
    <w:rsid w:val="6AED0443"/>
    <w:rsid w:val="6AFA71AA"/>
    <w:rsid w:val="6AFB4CB4"/>
    <w:rsid w:val="6AFE356F"/>
    <w:rsid w:val="6B074F60"/>
    <w:rsid w:val="6B0858FF"/>
    <w:rsid w:val="6B16783D"/>
    <w:rsid w:val="6B2D619B"/>
    <w:rsid w:val="6B325EC5"/>
    <w:rsid w:val="6B3E64CF"/>
    <w:rsid w:val="6B5F4461"/>
    <w:rsid w:val="6B65034A"/>
    <w:rsid w:val="6B681C0C"/>
    <w:rsid w:val="6B77287E"/>
    <w:rsid w:val="6B7E2885"/>
    <w:rsid w:val="6BA25BF2"/>
    <w:rsid w:val="6BA31756"/>
    <w:rsid w:val="6BAA16C3"/>
    <w:rsid w:val="6BAC24A1"/>
    <w:rsid w:val="6BAF2685"/>
    <w:rsid w:val="6BB529D0"/>
    <w:rsid w:val="6BB61BD8"/>
    <w:rsid w:val="6BBF5D66"/>
    <w:rsid w:val="6BC832EA"/>
    <w:rsid w:val="6BCC3E6E"/>
    <w:rsid w:val="6BF0482D"/>
    <w:rsid w:val="6BF74FC2"/>
    <w:rsid w:val="6BFA1470"/>
    <w:rsid w:val="6C2E3BA6"/>
    <w:rsid w:val="6C3C0CA5"/>
    <w:rsid w:val="6C414C34"/>
    <w:rsid w:val="6C425ECF"/>
    <w:rsid w:val="6C5728DB"/>
    <w:rsid w:val="6C79371F"/>
    <w:rsid w:val="6C8532FC"/>
    <w:rsid w:val="6C947320"/>
    <w:rsid w:val="6C984E57"/>
    <w:rsid w:val="6C997414"/>
    <w:rsid w:val="6C9B763C"/>
    <w:rsid w:val="6CA75BDA"/>
    <w:rsid w:val="6CAB59D0"/>
    <w:rsid w:val="6CB9437D"/>
    <w:rsid w:val="6CBB43BC"/>
    <w:rsid w:val="6CD45B49"/>
    <w:rsid w:val="6CD641FB"/>
    <w:rsid w:val="6CE70755"/>
    <w:rsid w:val="6CED66A0"/>
    <w:rsid w:val="6CF526A8"/>
    <w:rsid w:val="6D05732B"/>
    <w:rsid w:val="6D0D5CEE"/>
    <w:rsid w:val="6D152166"/>
    <w:rsid w:val="6D210AD9"/>
    <w:rsid w:val="6D2D7FD1"/>
    <w:rsid w:val="6D2E45F8"/>
    <w:rsid w:val="6D3D348D"/>
    <w:rsid w:val="6D5641F5"/>
    <w:rsid w:val="6D5E0382"/>
    <w:rsid w:val="6D6B6113"/>
    <w:rsid w:val="6D736727"/>
    <w:rsid w:val="6D7E3254"/>
    <w:rsid w:val="6D9A59D8"/>
    <w:rsid w:val="6DA75364"/>
    <w:rsid w:val="6DA93AF9"/>
    <w:rsid w:val="6DAD06F8"/>
    <w:rsid w:val="6DB618BD"/>
    <w:rsid w:val="6DB66A79"/>
    <w:rsid w:val="6DBC1E99"/>
    <w:rsid w:val="6DC45EE0"/>
    <w:rsid w:val="6DC63126"/>
    <w:rsid w:val="6DEC5AC7"/>
    <w:rsid w:val="6DEE3B94"/>
    <w:rsid w:val="6E0D075F"/>
    <w:rsid w:val="6E1574D3"/>
    <w:rsid w:val="6E186193"/>
    <w:rsid w:val="6E1A3481"/>
    <w:rsid w:val="6E2C232D"/>
    <w:rsid w:val="6E3718C6"/>
    <w:rsid w:val="6E39359E"/>
    <w:rsid w:val="6E3C4F95"/>
    <w:rsid w:val="6E454DB4"/>
    <w:rsid w:val="6E7313DF"/>
    <w:rsid w:val="6E78497A"/>
    <w:rsid w:val="6E861C91"/>
    <w:rsid w:val="6E891DC1"/>
    <w:rsid w:val="6E9B1097"/>
    <w:rsid w:val="6E9C1D1B"/>
    <w:rsid w:val="6EA00860"/>
    <w:rsid w:val="6EA464C9"/>
    <w:rsid w:val="6EB42913"/>
    <w:rsid w:val="6EC36E94"/>
    <w:rsid w:val="6EC5680D"/>
    <w:rsid w:val="6EDC0F31"/>
    <w:rsid w:val="6EE20FC2"/>
    <w:rsid w:val="6EF57CE0"/>
    <w:rsid w:val="6EF95BDA"/>
    <w:rsid w:val="6F081F26"/>
    <w:rsid w:val="6F0C0AD3"/>
    <w:rsid w:val="6F154639"/>
    <w:rsid w:val="6F1C74E2"/>
    <w:rsid w:val="6F2527E8"/>
    <w:rsid w:val="6F265C08"/>
    <w:rsid w:val="6F284CFA"/>
    <w:rsid w:val="6F2A686C"/>
    <w:rsid w:val="6F2D6793"/>
    <w:rsid w:val="6F3048D0"/>
    <w:rsid w:val="6F347554"/>
    <w:rsid w:val="6F4506DF"/>
    <w:rsid w:val="6F46422D"/>
    <w:rsid w:val="6F5B099E"/>
    <w:rsid w:val="6F6867C2"/>
    <w:rsid w:val="6F6D248A"/>
    <w:rsid w:val="6F7D0DD2"/>
    <w:rsid w:val="6F843EAE"/>
    <w:rsid w:val="6F8A0F9A"/>
    <w:rsid w:val="6F964D31"/>
    <w:rsid w:val="6F9F67B7"/>
    <w:rsid w:val="6FA10160"/>
    <w:rsid w:val="6FA850B7"/>
    <w:rsid w:val="6FB849C5"/>
    <w:rsid w:val="6FBA0843"/>
    <w:rsid w:val="6FBD458F"/>
    <w:rsid w:val="6FC228A0"/>
    <w:rsid w:val="6FCB3DD6"/>
    <w:rsid w:val="6FDB1885"/>
    <w:rsid w:val="6FED6F3F"/>
    <w:rsid w:val="700066B3"/>
    <w:rsid w:val="700663B4"/>
    <w:rsid w:val="703270D6"/>
    <w:rsid w:val="70432130"/>
    <w:rsid w:val="70505BE1"/>
    <w:rsid w:val="705746C3"/>
    <w:rsid w:val="705E05B4"/>
    <w:rsid w:val="70600CD7"/>
    <w:rsid w:val="70702422"/>
    <w:rsid w:val="70787DAB"/>
    <w:rsid w:val="707E1D2F"/>
    <w:rsid w:val="7083166A"/>
    <w:rsid w:val="70CF22C4"/>
    <w:rsid w:val="70DF3F4A"/>
    <w:rsid w:val="70FD0C76"/>
    <w:rsid w:val="70FE5354"/>
    <w:rsid w:val="71010D35"/>
    <w:rsid w:val="710829A0"/>
    <w:rsid w:val="710853A6"/>
    <w:rsid w:val="71160B5A"/>
    <w:rsid w:val="711753AF"/>
    <w:rsid w:val="71187966"/>
    <w:rsid w:val="712C081D"/>
    <w:rsid w:val="7131685E"/>
    <w:rsid w:val="713D6FD2"/>
    <w:rsid w:val="713E3F26"/>
    <w:rsid w:val="71427B0E"/>
    <w:rsid w:val="71441A24"/>
    <w:rsid w:val="7146116C"/>
    <w:rsid w:val="714A2959"/>
    <w:rsid w:val="714E0895"/>
    <w:rsid w:val="71594F07"/>
    <w:rsid w:val="717A6F1A"/>
    <w:rsid w:val="717C306D"/>
    <w:rsid w:val="717E340C"/>
    <w:rsid w:val="71805243"/>
    <w:rsid w:val="71836AC7"/>
    <w:rsid w:val="718A00B5"/>
    <w:rsid w:val="719217D4"/>
    <w:rsid w:val="7192446B"/>
    <w:rsid w:val="719B4E79"/>
    <w:rsid w:val="71A940A6"/>
    <w:rsid w:val="71AC7450"/>
    <w:rsid w:val="71B260C2"/>
    <w:rsid w:val="71C773F0"/>
    <w:rsid w:val="71CB33D1"/>
    <w:rsid w:val="71D836BA"/>
    <w:rsid w:val="71DF59B9"/>
    <w:rsid w:val="71F2597E"/>
    <w:rsid w:val="72024257"/>
    <w:rsid w:val="7204304B"/>
    <w:rsid w:val="72053E22"/>
    <w:rsid w:val="720B2602"/>
    <w:rsid w:val="720D1D64"/>
    <w:rsid w:val="72110754"/>
    <w:rsid w:val="721378CD"/>
    <w:rsid w:val="721B7AA2"/>
    <w:rsid w:val="72284645"/>
    <w:rsid w:val="72394E30"/>
    <w:rsid w:val="723D7A91"/>
    <w:rsid w:val="723E1E8C"/>
    <w:rsid w:val="723E70A2"/>
    <w:rsid w:val="72421BA5"/>
    <w:rsid w:val="724F60CB"/>
    <w:rsid w:val="7252174C"/>
    <w:rsid w:val="72545A34"/>
    <w:rsid w:val="726413E6"/>
    <w:rsid w:val="72671449"/>
    <w:rsid w:val="726D440D"/>
    <w:rsid w:val="7276108A"/>
    <w:rsid w:val="727918F3"/>
    <w:rsid w:val="72805CBE"/>
    <w:rsid w:val="72867231"/>
    <w:rsid w:val="7288746D"/>
    <w:rsid w:val="72953D3A"/>
    <w:rsid w:val="729B5D0E"/>
    <w:rsid w:val="72AA3DC3"/>
    <w:rsid w:val="72B04004"/>
    <w:rsid w:val="72B17202"/>
    <w:rsid w:val="72B47DCD"/>
    <w:rsid w:val="72B55B7C"/>
    <w:rsid w:val="72C235B0"/>
    <w:rsid w:val="72C25761"/>
    <w:rsid w:val="72D15A4A"/>
    <w:rsid w:val="72D559A4"/>
    <w:rsid w:val="72D67A1A"/>
    <w:rsid w:val="72E31916"/>
    <w:rsid w:val="72E4322A"/>
    <w:rsid w:val="72EB7C72"/>
    <w:rsid w:val="72FA6EB6"/>
    <w:rsid w:val="72FB4CA3"/>
    <w:rsid w:val="73085D83"/>
    <w:rsid w:val="73145BA8"/>
    <w:rsid w:val="731B2064"/>
    <w:rsid w:val="731F42F7"/>
    <w:rsid w:val="732063D1"/>
    <w:rsid w:val="73230775"/>
    <w:rsid w:val="73274209"/>
    <w:rsid w:val="732C7858"/>
    <w:rsid w:val="732F419C"/>
    <w:rsid w:val="73370315"/>
    <w:rsid w:val="734433DE"/>
    <w:rsid w:val="73533A84"/>
    <w:rsid w:val="735A60B5"/>
    <w:rsid w:val="73754A6E"/>
    <w:rsid w:val="737E61F0"/>
    <w:rsid w:val="73871D04"/>
    <w:rsid w:val="739242A2"/>
    <w:rsid w:val="739A0B5E"/>
    <w:rsid w:val="73A00247"/>
    <w:rsid w:val="73A62D00"/>
    <w:rsid w:val="73A6696F"/>
    <w:rsid w:val="73A92AD3"/>
    <w:rsid w:val="73AC0061"/>
    <w:rsid w:val="73B12A56"/>
    <w:rsid w:val="73B167C2"/>
    <w:rsid w:val="73C74DAA"/>
    <w:rsid w:val="73DB7A0C"/>
    <w:rsid w:val="73E24A01"/>
    <w:rsid w:val="73EA7443"/>
    <w:rsid w:val="73F81721"/>
    <w:rsid w:val="740007F2"/>
    <w:rsid w:val="74014CFD"/>
    <w:rsid w:val="740505B8"/>
    <w:rsid w:val="74081451"/>
    <w:rsid w:val="74090181"/>
    <w:rsid w:val="740B295E"/>
    <w:rsid w:val="741D5FDF"/>
    <w:rsid w:val="741E71DE"/>
    <w:rsid w:val="7421590C"/>
    <w:rsid w:val="74253AE1"/>
    <w:rsid w:val="742C4ADD"/>
    <w:rsid w:val="742F70FE"/>
    <w:rsid w:val="7439778A"/>
    <w:rsid w:val="743A3017"/>
    <w:rsid w:val="74436881"/>
    <w:rsid w:val="7448652E"/>
    <w:rsid w:val="744D6F69"/>
    <w:rsid w:val="746438DE"/>
    <w:rsid w:val="746C221C"/>
    <w:rsid w:val="746F23E4"/>
    <w:rsid w:val="7485087F"/>
    <w:rsid w:val="74910057"/>
    <w:rsid w:val="749A19AF"/>
    <w:rsid w:val="749A2AD0"/>
    <w:rsid w:val="749F3AAE"/>
    <w:rsid w:val="749F479E"/>
    <w:rsid w:val="74A72A98"/>
    <w:rsid w:val="74AC533E"/>
    <w:rsid w:val="74B52A1D"/>
    <w:rsid w:val="74D63381"/>
    <w:rsid w:val="74E56A9F"/>
    <w:rsid w:val="74E762C4"/>
    <w:rsid w:val="74F0055C"/>
    <w:rsid w:val="74F13275"/>
    <w:rsid w:val="74F30FFB"/>
    <w:rsid w:val="74FA4903"/>
    <w:rsid w:val="74FE1240"/>
    <w:rsid w:val="75042A88"/>
    <w:rsid w:val="75182689"/>
    <w:rsid w:val="7519620A"/>
    <w:rsid w:val="753A45C3"/>
    <w:rsid w:val="753C696A"/>
    <w:rsid w:val="753D06D5"/>
    <w:rsid w:val="75441FA4"/>
    <w:rsid w:val="7544413B"/>
    <w:rsid w:val="754A1639"/>
    <w:rsid w:val="755C42BF"/>
    <w:rsid w:val="75605698"/>
    <w:rsid w:val="7561115B"/>
    <w:rsid w:val="756326AC"/>
    <w:rsid w:val="757F4B41"/>
    <w:rsid w:val="75804C88"/>
    <w:rsid w:val="758D4F79"/>
    <w:rsid w:val="758F6CCC"/>
    <w:rsid w:val="75A01E28"/>
    <w:rsid w:val="75A1770A"/>
    <w:rsid w:val="75A61CF6"/>
    <w:rsid w:val="75A62859"/>
    <w:rsid w:val="75B64B00"/>
    <w:rsid w:val="75B64CE1"/>
    <w:rsid w:val="75C84082"/>
    <w:rsid w:val="75C96FF9"/>
    <w:rsid w:val="75D20A6A"/>
    <w:rsid w:val="75D21501"/>
    <w:rsid w:val="75EC439C"/>
    <w:rsid w:val="75F06E1D"/>
    <w:rsid w:val="760A6CC2"/>
    <w:rsid w:val="761158E4"/>
    <w:rsid w:val="761F01E4"/>
    <w:rsid w:val="76214490"/>
    <w:rsid w:val="76241C64"/>
    <w:rsid w:val="76297E50"/>
    <w:rsid w:val="7630040E"/>
    <w:rsid w:val="76400D00"/>
    <w:rsid w:val="7643310A"/>
    <w:rsid w:val="764829EA"/>
    <w:rsid w:val="765A124B"/>
    <w:rsid w:val="765C50FF"/>
    <w:rsid w:val="765D2BE5"/>
    <w:rsid w:val="765F79C7"/>
    <w:rsid w:val="766B3A18"/>
    <w:rsid w:val="767821BC"/>
    <w:rsid w:val="768C3AE4"/>
    <w:rsid w:val="7694147E"/>
    <w:rsid w:val="76986331"/>
    <w:rsid w:val="76993F97"/>
    <w:rsid w:val="769B7B2E"/>
    <w:rsid w:val="76B05E4A"/>
    <w:rsid w:val="76B8694F"/>
    <w:rsid w:val="76CF44EA"/>
    <w:rsid w:val="76CF5512"/>
    <w:rsid w:val="76D57189"/>
    <w:rsid w:val="76D65EB4"/>
    <w:rsid w:val="76E157C2"/>
    <w:rsid w:val="76F24CCE"/>
    <w:rsid w:val="76F75111"/>
    <w:rsid w:val="76FF3566"/>
    <w:rsid w:val="770713E5"/>
    <w:rsid w:val="77146D98"/>
    <w:rsid w:val="771B3FA9"/>
    <w:rsid w:val="771D0653"/>
    <w:rsid w:val="771F0E3B"/>
    <w:rsid w:val="773752DD"/>
    <w:rsid w:val="7738130F"/>
    <w:rsid w:val="77386969"/>
    <w:rsid w:val="773D5D0E"/>
    <w:rsid w:val="774D7AE5"/>
    <w:rsid w:val="775B60ED"/>
    <w:rsid w:val="77613DD1"/>
    <w:rsid w:val="776C025C"/>
    <w:rsid w:val="77714FE9"/>
    <w:rsid w:val="777402AB"/>
    <w:rsid w:val="777F2F84"/>
    <w:rsid w:val="779E0059"/>
    <w:rsid w:val="779E625A"/>
    <w:rsid w:val="77A73FEB"/>
    <w:rsid w:val="77AE7F3B"/>
    <w:rsid w:val="77C02867"/>
    <w:rsid w:val="77CB3BB6"/>
    <w:rsid w:val="77DB59EB"/>
    <w:rsid w:val="77E853BC"/>
    <w:rsid w:val="77F11DAC"/>
    <w:rsid w:val="77FA4C1D"/>
    <w:rsid w:val="77FD1B7D"/>
    <w:rsid w:val="780070A5"/>
    <w:rsid w:val="780B589E"/>
    <w:rsid w:val="78180B97"/>
    <w:rsid w:val="782359E2"/>
    <w:rsid w:val="783F6064"/>
    <w:rsid w:val="78583441"/>
    <w:rsid w:val="785C4353"/>
    <w:rsid w:val="785E1C9A"/>
    <w:rsid w:val="785F7491"/>
    <w:rsid w:val="7883171E"/>
    <w:rsid w:val="78952504"/>
    <w:rsid w:val="78A570BB"/>
    <w:rsid w:val="78B35271"/>
    <w:rsid w:val="78B6039E"/>
    <w:rsid w:val="78B73093"/>
    <w:rsid w:val="78B730F7"/>
    <w:rsid w:val="78BD1885"/>
    <w:rsid w:val="78C23AB1"/>
    <w:rsid w:val="78CA0F93"/>
    <w:rsid w:val="78CA7984"/>
    <w:rsid w:val="78D301A5"/>
    <w:rsid w:val="78E33162"/>
    <w:rsid w:val="78E40B01"/>
    <w:rsid w:val="78E53C46"/>
    <w:rsid w:val="78FF730A"/>
    <w:rsid w:val="79041A65"/>
    <w:rsid w:val="791658F9"/>
    <w:rsid w:val="791E2E89"/>
    <w:rsid w:val="79280CDA"/>
    <w:rsid w:val="79293A1A"/>
    <w:rsid w:val="79323215"/>
    <w:rsid w:val="793912DE"/>
    <w:rsid w:val="793C13FB"/>
    <w:rsid w:val="79554EE7"/>
    <w:rsid w:val="795557C4"/>
    <w:rsid w:val="79564751"/>
    <w:rsid w:val="79662620"/>
    <w:rsid w:val="79691A5A"/>
    <w:rsid w:val="79791E11"/>
    <w:rsid w:val="797E7473"/>
    <w:rsid w:val="799138B4"/>
    <w:rsid w:val="79971413"/>
    <w:rsid w:val="79B423C4"/>
    <w:rsid w:val="79C861A9"/>
    <w:rsid w:val="79C916FC"/>
    <w:rsid w:val="79CA1D67"/>
    <w:rsid w:val="79CB7CE1"/>
    <w:rsid w:val="79D5496B"/>
    <w:rsid w:val="79D65E68"/>
    <w:rsid w:val="79D67369"/>
    <w:rsid w:val="79D73B5A"/>
    <w:rsid w:val="79D90777"/>
    <w:rsid w:val="79DA7170"/>
    <w:rsid w:val="79DC7026"/>
    <w:rsid w:val="79DE31DF"/>
    <w:rsid w:val="79EB7F8C"/>
    <w:rsid w:val="79EF5C3B"/>
    <w:rsid w:val="79F01426"/>
    <w:rsid w:val="79F115FA"/>
    <w:rsid w:val="79F97150"/>
    <w:rsid w:val="79FA38C4"/>
    <w:rsid w:val="7A0534E9"/>
    <w:rsid w:val="7A095DF0"/>
    <w:rsid w:val="7A1B2216"/>
    <w:rsid w:val="7A1F74ED"/>
    <w:rsid w:val="7A217FD5"/>
    <w:rsid w:val="7A326852"/>
    <w:rsid w:val="7A3A5E0C"/>
    <w:rsid w:val="7A3C7441"/>
    <w:rsid w:val="7A424051"/>
    <w:rsid w:val="7A4E34C8"/>
    <w:rsid w:val="7A4F28AC"/>
    <w:rsid w:val="7A522803"/>
    <w:rsid w:val="7A5659F5"/>
    <w:rsid w:val="7A792318"/>
    <w:rsid w:val="7A8B6D5F"/>
    <w:rsid w:val="7AA114F7"/>
    <w:rsid w:val="7AA16D25"/>
    <w:rsid w:val="7AA4420B"/>
    <w:rsid w:val="7AA62E35"/>
    <w:rsid w:val="7AAB4089"/>
    <w:rsid w:val="7AAF4351"/>
    <w:rsid w:val="7AAF6161"/>
    <w:rsid w:val="7AC05213"/>
    <w:rsid w:val="7ACE17BF"/>
    <w:rsid w:val="7AD02835"/>
    <w:rsid w:val="7AD35E5C"/>
    <w:rsid w:val="7AD714EB"/>
    <w:rsid w:val="7AF707B1"/>
    <w:rsid w:val="7AF948A8"/>
    <w:rsid w:val="7B0221FC"/>
    <w:rsid w:val="7B023497"/>
    <w:rsid w:val="7B07494D"/>
    <w:rsid w:val="7B0F7299"/>
    <w:rsid w:val="7B1A6C07"/>
    <w:rsid w:val="7B1F4995"/>
    <w:rsid w:val="7B2758CA"/>
    <w:rsid w:val="7B34221D"/>
    <w:rsid w:val="7B346031"/>
    <w:rsid w:val="7B367D55"/>
    <w:rsid w:val="7B3C7E57"/>
    <w:rsid w:val="7B417BC7"/>
    <w:rsid w:val="7B4809F3"/>
    <w:rsid w:val="7B487944"/>
    <w:rsid w:val="7B53406C"/>
    <w:rsid w:val="7B554077"/>
    <w:rsid w:val="7B627232"/>
    <w:rsid w:val="7B6E1740"/>
    <w:rsid w:val="7B8060AE"/>
    <w:rsid w:val="7B80722D"/>
    <w:rsid w:val="7B875164"/>
    <w:rsid w:val="7B8E2292"/>
    <w:rsid w:val="7BAD389C"/>
    <w:rsid w:val="7BB0748B"/>
    <w:rsid w:val="7BBC60AC"/>
    <w:rsid w:val="7BDB7980"/>
    <w:rsid w:val="7BE72AFA"/>
    <w:rsid w:val="7BFC17C6"/>
    <w:rsid w:val="7C0B483C"/>
    <w:rsid w:val="7C0E5F4A"/>
    <w:rsid w:val="7C0E7962"/>
    <w:rsid w:val="7C137248"/>
    <w:rsid w:val="7C186C45"/>
    <w:rsid w:val="7C1F0720"/>
    <w:rsid w:val="7C3709C4"/>
    <w:rsid w:val="7C6313E5"/>
    <w:rsid w:val="7C6B5619"/>
    <w:rsid w:val="7C77239C"/>
    <w:rsid w:val="7C791974"/>
    <w:rsid w:val="7C7C16E1"/>
    <w:rsid w:val="7C7C7AF6"/>
    <w:rsid w:val="7C8D66C7"/>
    <w:rsid w:val="7C8E288A"/>
    <w:rsid w:val="7CA45626"/>
    <w:rsid w:val="7CA962CE"/>
    <w:rsid w:val="7CC64F12"/>
    <w:rsid w:val="7CEB18BF"/>
    <w:rsid w:val="7CEF7A71"/>
    <w:rsid w:val="7CF26F3B"/>
    <w:rsid w:val="7CF4383D"/>
    <w:rsid w:val="7CFF2981"/>
    <w:rsid w:val="7D061060"/>
    <w:rsid w:val="7D0B6DC1"/>
    <w:rsid w:val="7D0C6E92"/>
    <w:rsid w:val="7D137FE0"/>
    <w:rsid w:val="7D253EDB"/>
    <w:rsid w:val="7D2F200D"/>
    <w:rsid w:val="7D31799A"/>
    <w:rsid w:val="7D331F43"/>
    <w:rsid w:val="7D3746C8"/>
    <w:rsid w:val="7D387EEE"/>
    <w:rsid w:val="7D3B5CA1"/>
    <w:rsid w:val="7D534DBE"/>
    <w:rsid w:val="7D6534FC"/>
    <w:rsid w:val="7D7641FB"/>
    <w:rsid w:val="7D782AD6"/>
    <w:rsid w:val="7D830C6A"/>
    <w:rsid w:val="7D8509E0"/>
    <w:rsid w:val="7D8E2B8C"/>
    <w:rsid w:val="7DAA3C3B"/>
    <w:rsid w:val="7DB7437F"/>
    <w:rsid w:val="7DBA1C1F"/>
    <w:rsid w:val="7DBB04FF"/>
    <w:rsid w:val="7DBE4E43"/>
    <w:rsid w:val="7DC5647F"/>
    <w:rsid w:val="7DC70414"/>
    <w:rsid w:val="7DD048CF"/>
    <w:rsid w:val="7DD52A11"/>
    <w:rsid w:val="7DE4710F"/>
    <w:rsid w:val="7DED0CFC"/>
    <w:rsid w:val="7DED2839"/>
    <w:rsid w:val="7DED5D95"/>
    <w:rsid w:val="7DFF1A3C"/>
    <w:rsid w:val="7DFF53C4"/>
    <w:rsid w:val="7E054D52"/>
    <w:rsid w:val="7E1A37D2"/>
    <w:rsid w:val="7E361F9E"/>
    <w:rsid w:val="7E390293"/>
    <w:rsid w:val="7E3B7236"/>
    <w:rsid w:val="7E4C1D83"/>
    <w:rsid w:val="7E5E656D"/>
    <w:rsid w:val="7E697C9B"/>
    <w:rsid w:val="7E7D68F8"/>
    <w:rsid w:val="7E7D77EA"/>
    <w:rsid w:val="7E897312"/>
    <w:rsid w:val="7E97055C"/>
    <w:rsid w:val="7E982389"/>
    <w:rsid w:val="7E98307F"/>
    <w:rsid w:val="7E9A1240"/>
    <w:rsid w:val="7EAB5A51"/>
    <w:rsid w:val="7EB347AC"/>
    <w:rsid w:val="7EBF4516"/>
    <w:rsid w:val="7EC20ACA"/>
    <w:rsid w:val="7ECA01D6"/>
    <w:rsid w:val="7ED022A6"/>
    <w:rsid w:val="7ED10D06"/>
    <w:rsid w:val="7EDF17FB"/>
    <w:rsid w:val="7EE4669F"/>
    <w:rsid w:val="7EE60315"/>
    <w:rsid w:val="7EF21D6E"/>
    <w:rsid w:val="7EFA5176"/>
    <w:rsid w:val="7F035F23"/>
    <w:rsid w:val="7F0557FE"/>
    <w:rsid w:val="7F0C03E8"/>
    <w:rsid w:val="7F2F6B55"/>
    <w:rsid w:val="7F3B4EA6"/>
    <w:rsid w:val="7F3F0656"/>
    <w:rsid w:val="7F45259F"/>
    <w:rsid w:val="7F65798C"/>
    <w:rsid w:val="7F6A72C7"/>
    <w:rsid w:val="7F6D6DB8"/>
    <w:rsid w:val="7F6F1E90"/>
    <w:rsid w:val="7F7F5FAB"/>
    <w:rsid w:val="7F910A19"/>
    <w:rsid w:val="7F9270B6"/>
    <w:rsid w:val="7F9B6C1A"/>
    <w:rsid w:val="7FA3245E"/>
    <w:rsid w:val="7FAA33AA"/>
    <w:rsid w:val="7FB4067F"/>
    <w:rsid w:val="7FB86E04"/>
    <w:rsid w:val="7FBB0E65"/>
    <w:rsid w:val="7FCD1E4E"/>
    <w:rsid w:val="7FCE3C51"/>
    <w:rsid w:val="7FCF42B3"/>
    <w:rsid w:val="7FD45048"/>
    <w:rsid w:val="7FE04036"/>
    <w:rsid w:val="7FE9630A"/>
    <w:rsid w:val="7FEF4A20"/>
    <w:rsid w:val="7FF42AE5"/>
    <w:rsid w:val="7FF937D2"/>
    <w:rsid w:val="7FFA45C0"/>
    <w:rsid w:val="7FFE73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pPr>
    <w:rPr>
      <w:rFonts w:ascii="Times New Roman" w:hAnsi="Times New Roman" w:eastAsia="宋体" w:cstheme="minorBidi"/>
      <w:kern w:val="2"/>
      <w:sz w:val="24"/>
      <w:szCs w:val="24"/>
      <w:lang w:val="en-US" w:eastAsia="zh-CN" w:bidi="ar-SA"/>
    </w:rPr>
  </w:style>
  <w:style w:type="paragraph" w:styleId="2">
    <w:name w:val="heading 1"/>
    <w:basedOn w:val="1"/>
    <w:next w:val="1"/>
    <w:autoRedefine/>
    <w:qFormat/>
    <w:uiPriority w:val="9"/>
    <w:pPr>
      <w:keepNext/>
      <w:keepLines/>
      <w:pageBreakBefore/>
      <w:numPr>
        <w:ilvl w:val="0"/>
        <w:numId w:val="1"/>
      </w:numPr>
      <w:spacing w:before="150" w:beforeLines="150" w:after="150" w:afterLines="150" w:line="480" w:lineRule="auto"/>
      <w:ind w:left="96" w:firstLine="1100"/>
      <w:jc w:val="center"/>
      <w:outlineLvl w:val="0"/>
    </w:pPr>
    <w:rPr>
      <w:rFonts w:asciiTheme="minorHAnsi" w:hAnsiTheme="minorHAnsi"/>
      <w:b/>
      <w:kern w:val="44"/>
      <w:sz w:val="72"/>
    </w:rPr>
  </w:style>
  <w:style w:type="paragraph" w:styleId="3">
    <w:name w:val="heading 2"/>
    <w:basedOn w:val="1"/>
    <w:next w:val="1"/>
    <w:link w:val="38"/>
    <w:autoRedefine/>
    <w:qFormat/>
    <w:uiPriority w:val="1"/>
    <w:pPr>
      <w:keepNext/>
      <w:keepLines/>
      <w:pageBreakBefore/>
      <w:numPr>
        <w:ilvl w:val="1"/>
        <w:numId w:val="1"/>
      </w:numPr>
      <w:tabs>
        <w:tab w:val="left" w:pos="714"/>
      </w:tabs>
      <w:spacing w:before="100" w:beforeLines="100" w:after="100" w:afterLines="100"/>
      <w:jc w:val="center"/>
      <w:outlineLvl w:val="1"/>
    </w:pPr>
    <w:rPr>
      <w:b/>
      <w:bCs/>
      <w:sz w:val="52"/>
      <w:szCs w:val="20"/>
    </w:rPr>
  </w:style>
  <w:style w:type="paragraph" w:styleId="4">
    <w:name w:val="heading 3"/>
    <w:basedOn w:val="1"/>
    <w:next w:val="1"/>
    <w:link w:val="27"/>
    <w:autoRedefine/>
    <w:unhideWhenUsed/>
    <w:qFormat/>
    <w:uiPriority w:val="9"/>
    <w:pPr>
      <w:keepNext/>
      <w:keepLines/>
      <w:numPr>
        <w:ilvl w:val="2"/>
        <w:numId w:val="1"/>
      </w:numPr>
      <w:tabs>
        <w:tab w:val="left" w:pos="0"/>
        <w:tab w:val="clear" w:pos="420"/>
      </w:tabs>
      <w:outlineLvl w:val="2"/>
    </w:pPr>
    <w:rPr>
      <w:b/>
      <w:sz w:val="32"/>
    </w:rPr>
  </w:style>
  <w:style w:type="paragraph" w:styleId="5">
    <w:name w:val="heading 4"/>
    <w:basedOn w:val="1"/>
    <w:next w:val="1"/>
    <w:autoRedefine/>
    <w:unhideWhenUsed/>
    <w:qFormat/>
    <w:uiPriority w:val="9"/>
    <w:pPr>
      <w:keepNext/>
      <w:keepLines/>
      <w:numPr>
        <w:ilvl w:val="3"/>
        <w:numId w:val="1"/>
      </w:numPr>
      <w:outlineLvl w:val="3"/>
    </w:pPr>
    <w:rPr>
      <w:b/>
      <w:sz w:val="28"/>
    </w:rPr>
  </w:style>
  <w:style w:type="paragraph" w:styleId="6">
    <w:name w:val="heading 5"/>
    <w:basedOn w:val="1"/>
    <w:next w:val="1"/>
    <w:autoRedefine/>
    <w:qFormat/>
    <w:uiPriority w:val="1"/>
    <w:pPr>
      <w:numPr>
        <w:ilvl w:val="4"/>
        <w:numId w:val="1"/>
      </w:numPr>
      <w:tabs>
        <w:tab w:val="left" w:pos="420"/>
        <w:tab w:val="clear" w:pos="0"/>
      </w:tabs>
      <w:spacing w:line="314" w:lineRule="exact"/>
      <w:outlineLvl w:val="4"/>
    </w:pPr>
    <w:rPr>
      <w:rFonts w:cs="Microsoft YaHei UI"/>
      <w:b/>
      <w:bCs/>
      <w:lang w:eastAsia="en-US"/>
    </w:rPr>
  </w:style>
  <w:style w:type="character" w:default="1" w:styleId="24">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jc w:val="both"/>
    </w:pPr>
    <w:rPr>
      <w:rFonts w:asciiTheme="minorHAnsi" w:hAnsiTheme="minorHAnsi" w:eastAsiaTheme="minorEastAsia"/>
      <w:sz w:val="21"/>
      <w:szCs w:val="22"/>
    </w:rPr>
  </w:style>
  <w:style w:type="paragraph" w:styleId="8">
    <w:name w:val="caption"/>
    <w:basedOn w:val="1"/>
    <w:next w:val="1"/>
    <w:autoRedefine/>
    <w:unhideWhenUsed/>
    <w:qFormat/>
    <w:uiPriority w:val="35"/>
    <w:rPr>
      <w:rFonts w:eastAsia="黑体"/>
      <w:sz w:val="18"/>
    </w:rPr>
  </w:style>
  <w:style w:type="paragraph" w:styleId="9">
    <w:name w:val="Body Text"/>
    <w:basedOn w:val="1"/>
    <w:link w:val="41"/>
    <w:autoRedefine/>
    <w:qFormat/>
    <w:uiPriority w:val="1"/>
    <w:pPr>
      <w:ind w:firstLine="200" w:firstLineChars="200"/>
    </w:pPr>
    <w:rPr>
      <w:szCs w:val="20"/>
    </w:rPr>
  </w:style>
  <w:style w:type="paragraph" w:styleId="10">
    <w:name w:val="toc 5"/>
    <w:basedOn w:val="1"/>
    <w:next w:val="1"/>
    <w:autoRedefine/>
    <w:unhideWhenUsed/>
    <w:qFormat/>
    <w:uiPriority w:val="39"/>
    <w:pPr>
      <w:ind w:left="1680" w:leftChars="800"/>
      <w:jc w:val="both"/>
    </w:pPr>
    <w:rPr>
      <w:rFonts w:asciiTheme="minorHAnsi" w:hAnsiTheme="minorHAnsi" w:eastAsiaTheme="minorEastAsia"/>
      <w:sz w:val="21"/>
      <w:szCs w:val="22"/>
    </w:rPr>
  </w:style>
  <w:style w:type="paragraph" w:styleId="11">
    <w:name w:val="toc 3"/>
    <w:basedOn w:val="1"/>
    <w:next w:val="1"/>
    <w:autoRedefine/>
    <w:unhideWhenUsed/>
    <w:qFormat/>
    <w:uiPriority w:val="39"/>
    <w:pPr>
      <w:ind w:left="840" w:leftChars="400"/>
    </w:pPr>
  </w:style>
  <w:style w:type="paragraph" w:styleId="12">
    <w:name w:val="toc 8"/>
    <w:basedOn w:val="1"/>
    <w:next w:val="1"/>
    <w:autoRedefine/>
    <w:unhideWhenUsed/>
    <w:qFormat/>
    <w:uiPriority w:val="39"/>
    <w:pPr>
      <w:ind w:left="2940" w:leftChars="1400"/>
      <w:jc w:val="both"/>
    </w:pPr>
    <w:rPr>
      <w:rFonts w:asciiTheme="minorHAnsi" w:hAnsiTheme="minorHAnsi" w:eastAsiaTheme="minorEastAsia"/>
      <w:sz w:val="21"/>
      <w:szCs w:val="22"/>
    </w:rPr>
  </w:style>
  <w:style w:type="paragraph" w:styleId="13">
    <w:name w:val="footer"/>
    <w:basedOn w:val="1"/>
    <w:link w:val="30"/>
    <w:autoRedefine/>
    <w:unhideWhenUsed/>
    <w:qFormat/>
    <w:uiPriority w:val="99"/>
    <w:pPr>
      <w:tabs>
        <w:tab w:val="center" w:pos="4153"/>
        <w:tab w:val="right" w:pos="8306"/>
      </w:tabs>
      <w:snapToGrid w:val="0"/>
    </w:pPr>
    <w:rPr>
      <w:sz w:val="18"/>
      <w:szCs w:val="18"/>
    </w:rPr>
  </w:style>
  <w:style w:type="paragraph" w:styleId="14">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style>
  <w:style w:type="paragraph" w:styleId="16">
    <w:name w:val="toc 4"/>
    <w:basedOn w:val="1"/>
    <w:next w:val="1"/>
    <w:autoRedefine/>
    <w:unhideWhenUsed/>
    <w:qFormat/>
    <w:uiPriority w:val="39"/>
    <w:pPr>
      <w:ind w:left="1260" w:leftChars="600"/>
      <w:jc w:val="both"/>
    </w:pPr>
    <w:rPr>
      <w:rFonts w:asciiTheme="minorHAnsi" w:hAnsiTheme="minorHAnsi" w:eastAsiaTheme="minorEastAsia"/>
      <w:sz w:val="21"/>
      <w:szCs w:val="22"/>
    </w:rPr>
  </w:style>
  <w:style w:type="paragraph" w:styleId="17">
    <w:name w:val="toc 6"/>
    <w:basedOn w:val="1"/>
    <w:next w:val="1"/>
    <w:autoRedefine/>
    <w:unhideWhenUsed/>
    <w:qFormat/>
    <w:uiPriority w:val="39"/>
    <w:pPr>
      <w:ind w:left="2100" w:leftChars="1000"/>
      <w:jc w:val="both"/>
    </w:pPr>
    <w:rPr>
      <w:rFonts w:asciiTheme="minorHAnsi" w:hAnsiTheme="minorHAnsi" w:eastAsiaTheme="minorEastAsia"/>
      <w:sz w:val="21"/>
      <w:szCs w:val="22"/>
    </w:rPr>
  </w:style>
  <w:style w:type="paragraph" w:styleId="18">
    <w:name w:val="toc 2"/>
    <w:basedOn w:val="1"/>
    <w:next w:val="1"/>
    <w:autoRedefine/>
    <w:unhideWhenUsed/>
    <w:qFormat/>
    <w:uiPriority w:val="39"/>
    <w:pPr>
      <w:ind w:left="420" w:leftChars="200"/>
    </w:pPr>
  </w:style>
  <w:style w:type="paragraph" w:styleId="19">
    <w:name w:val="toc 9"/>
    <w:basedOn w:val="1"/>
    <w:next w:val="1"/>
    <w:autoRedefine/>
    <w:unhideWhenUsed/>
    <w:qFormat/>
    <w:uiPriority w:val="39"/>
    <w:pPr>
      <w:ind w:left="3360" w:leftChars="1600"/>
      <w:jc w:val="both"/>
    </w:pPr>
    <w:rPr>
      <w:rFonts w:asciiTheme="minorHAnsi" w:hAnsiTheme="minorHAnsi" w:eastAsiaTheme="minorEastAsia"/>
      <w:sz w:val="21"/>
      <w:szCs w:val="22"/>
    </w:rPr>
  </w:style>
  <w:style w:type="paragraph" w:styleId="20">
    <w:name w:val="Normal (Web)"/>
    <w:basedOn w:val="1"/>
    <w:autoRedefine/>
    <w:unhideWhenUsed/>
    <w:qFormat/>
    <w:uiPriority w:val="99"/>
    <w:pPr>
      <w:widowControl/>
      <w:spacing w:before="100" w:beforeAutospacing="1" w:after="100" w:afterAutospacing="1"/>
    </w:pPr>
    <w:rPr>
      <w:rFonts w:ascii="宋体" w:hAnsi="宋体" w:cs="宋体"/>
      <w:kern w:val="0"/>
    </w:rPr>
  </w:style>
  <w:style w:type="paragraph" w:styleId="21">
    <w:name w:val="Title"/>
    <w:basedOn w:val="1"/>
    <w:autoRedefine/>
    <w:qFormat/>
    <w:uiPriority w:val="10"/>
    <w:pPr>
      <w:spacing w:before="240" w:after="60"/>
      <w:jc w:val="center"/>
      <w:outlineLvl w:val="0"/>
    </w:pPr>
    <w:rPr>
      <w:rFonts w:ascii="Arial" w:hAnsi="Arial"/>
      <w:b/>
      <w:sz w:val="32"/>
    </w:rPr>
  </w:style>
  <w:style w:type="table" w:styleId="23">
    <w:name w:val="Table Grid"/>
    <w:basedOn w:val="22"/>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basedOn w:val="24"/>
    <w:autoRedefine/>
    <w:semiHidden/>
    <w:unhideWhenUsed/>
    <w:qFormat/>
    <w:uiPriority w:val="99"/>
    <w:rPr>
      <w:color w:val="800080"/>
      <w:u w:val="single"/>
    </w:rPr>
  </w:style>
  <w:style w:type="character" w:styleId="26">
    <w:name w:val="Hyperlink"/>
    <w:basedOn w:val="24"/>
    <w:autoRedefine/>
    <w:unhideWhenUsed/>
    <w:qFormat/>
    <w:uiPriority w:val="99"/>
    <w:rPr>
      <w:color w:val="0000FF"/>
      <w:u w:val="single"/>
    </w:rPr>
  </w:style>
  <w:style w:type="character" w:customStyle="1" w:styleId="27">
    <w:name w:val="标题 3 字符"/>
    <w:link w:val="4"/>
    <w:autoRedefine/>
    <w:qFormat/>
    <w:uiPriority w:val="9"/>
    <w:rPr>
      <w:rFonts w:eastAsia="宋体" w:cstheme="minorBidi"/>
      <w:b/>
      <w:kern w:val="2"/>
      <w:sz w:val="32"/>
      <w:szCs w:val="24"/>
    </w:rPr>
  </w:style>
  <w:style w:type="paragraph" w:styleId="28">
    <w:name w:val="List Paragraph"/>
    <w:basedOn w:val="1"/>
    <w:autoRedefine/>
    <w:qFormat/>
    <w:uiPriority w:val="34"/>
    <w:pPr>
      <w:ind w:firstLine="420" w:firstLineChars="200"/>
    </w:pPr>
  </w:style>
  <w:style w:type="character" w:customStyle="1" w:styleId="29">
    <w:name w:val="页眉 字符"/>
    <w:basedOn w:val="24"/>
    <w:link w:val="14"/>
    <w:autoRedefine/>
    <w:qFormat/>
    <w:uiPriority w:val="99"/>
    <w:rPr>
      <w:sz w:val="18"/>
      <w:szCs w:val="18"/>
    </w:rPr>
  </w:style>
  <w:style w:type="character" w:customStyle="1" w:styleId="30">
    <w:name w:val="页脚 字符"/>
    <w:basedOn w:val="24"/>
    <w:link w:val="13"/>
    <w:autoRedefine/>
    <w:qFormat/>
    <w:uiPriority w:val="99"/>
    <w:rPr>
      <w:sz w:val="18"/>
      <w:szCs w:val="18"/>
    </w:rPr>
  </w:style>
  <w:style w:type="character" w:customStyle="1" w:styleId="31">
    <w:name w:val="pre"/>
    <w:basedOn w:val="24"/>
    <w:autoRedefine/>
    <w:qFormat/>
    <w:uiPriority w:val="0"/>
  </w:style>
  <w:style w:type="paragraph" w:customStyle="1" w:styleId="32">
    <w:name w:val="Table Paragraph"/>
    <w:basedOn w:val="1"/>
    <w:autoRedefine/>
    <w:qFormat/>
    <w:uiPriority w:val="1"/>
    <w:rPr>
      <w:sz w:val="21"/>
    </w:rPr>
  </w:style>
  <w:style w:type="table" w:customStyle="1" w:styleId="33">
    <w:name w:val="Table Normal"/>
    <w:autoRedefine/>
    <w:semiHidden/>
    <w:unhideWhenUsed/>
    <w:qFormat/>
    <w:uiPriority w:val="2"/>
    <w:tblPr>
      <w:tblCellMar>
        <w:top w:w="0" w:type="dxa"/>
        <w:left w:w="0" w:type="dxa"/>
        <w:bottom w:w="0" w:type="dxa"/>
        <w:right w:w="0" w:type="dxa"/>
      </w:tblCellMar>
    </w:tblPr>
  </w:style>
  <w:style w:type="paragraph" w:customStyle="1" w:styleId="34">
    <w:name w:val="WPSOffice手动目录 1"/>
    <w:autoRedefine/>
    <w:qFormat/>
    <w:uiPriority w:val="0"/>
    <w:rPr>
      <w:rFonts w:asciiTheme="minorHAnsi" w:hAnsiTheme="minorHAnsi" w:eastAsiaTheme="minorEastAsia" w:cstheme="minorBidi"/>
      <w:lang w:val="en-US" w:eastAsia="zh-CN" w:bidi="ar-SA"/>
    </w:rPr>
  </w:style>
  <w:style w:type="paragraph" w:customStyle="1" w:styleId="35">
    <w:name w:val="WPSOffice手动目录 2"/>
    <w:autoRedefine/>
    <w:qFormat/>
    <w:uiPriority w:val="0"/>
    <w:pPr>
      <w:ind w:left="200" w:leftChars="200"/>
    </w:pPr>
    <w:rPr>
      <w:rFonts w:asciiTheme="minorHAnsi" w:hAnsiTheme="minorHAnsi" w:eastAsiaTheme="minorEastAsia" w:cstheme="minorBidi"/>
      <w:lang w:val="en-US" w:eastAsia="zh-CN" w:bidi="ar-SA"/>
    </w:rPr>
  </w:style>
  <w:style w:type="character" w:customStyle="1" w:styleId="36">
    <w:name w:val="fontstyle01"/>
    <w:basedOn w:val="24"/>
    <w:autoRedefine/>
    <w:qFormat/>
    <w:uiPriority w:val="0"/>
    <w:rPr>
      <w:rFonts w:ascii="宋体" w:hAnsi="宋体" w:eastAsia="宋体" w:cs="宋体"/>
      <w:color w:val="000000"/>
      <w:sz w:val="22"/>
      <w:szCs w:val="22"/>
    </w:rPr>
  </w:style>
  <w:style w:type="character" w:customStyle="1" w:styleId="37">
    <w:name w:val="fontstyle21"/>
    <w:basedOn w:val="24"/>
    <w:autoRedefine/>
    <w:qFormat/>
    <w:uiPriority w:val="0"/>
    <w:rPr>
      <w:rFonts w:ascii="TimesNewRomanPSMT" w:hAnsi="TimesNewRomanPSMT" w:eastAsia="TimesNewRomanPSMT" w:cs="TimesNewRomanPSMT"/>
      <w:color w:val="000000"/>
      <w:sz w:val="22"/>
      <w:szCs w:val="22"/>
    </w:rPr>
  </w:style>
  <w:style w:type="character" w:customStyle="1" w:styleId="38">
    <w:name w:val="标题 2 字符"/>
    <w:link w:val="3"/>
    <w:autoRedefine/>
    <w:qFormat/>
    <w:uiPriority w:val="1"/>
    <w:rPr>
      <w:rFonts w:eastAsia="宋体" w:cstheme="minorBidi"/>
      <w:b/>
      <w:bCs/>
      <w:kern w:val="2"/>
      <w:sz w:val="52"/>
    </w:rPr>
  </w:style>
  <w:style w:type="paragraph" w:customStyle="1" w:styleId="39">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40">
    <w:name w:val="未处理的提及1"/>
    <w:basedOn w:val="24"/>
    <w:autoRedefine/>
    <w:semiHidden/>
    <w:unhideWhenUsed/>
    <w:qFormat/>
    <w:uiPriority w:val="99"/>
    <w:rPr>
      <w:color w:val="605E5C"/>
      <w:shd w:val="clear" w:color="auto" w:fill="E1DFDD"/>
    </w:rPr>
  </w:style>
  <w:style w:type="character" w:customStyle="1" w:styleId="41">
    <w:name w:val="正文文本 字符"/>
    <w:link w:val="9"/>
    <w:autoRedefine/>
    <w:qFormat/>
    <w:uiPriority w:val="1"/>
    <w:rPr>
      <w:szCs w:val="20"/>
    </w:rPr>
  </w:style>
  <w:style w:type="character" w:customStyle="1" w:styleId="42">
    <w:name w:val="未处理的提及2"/>
    <w:basedOn w:val="24"/>
    <w:autoRedefine/>
    <w:semiHidden/>
    <w:unhideWhenUsed/>
    <w:qFormat/>
    <w:uiPriority w:val="99"/>
    <w:rPr>
      <w:color w:val="605E5C"/>
      <w:shd w:val="clear" w:color="auto" w:fill="E1DFDD"/>
    </w:rPr>
  </w:style>
  <w:style w:type="character" w:customStyle="1" w:styleId="43">
    <w:name w:val="未处理的提及3"/>
    <w:basedOn w:val="24"/>
    <w:autoRedefine/>
    <w:semiHidden/>
    <w:unhideWhenUsed/>
    <w:qFormat/>
    <w:uiPriority w:val="99"/>
    <w:rPr>
      <w:color w:val="605E5C"/>
      <w:shd w:val="clear" w:color="auto" w:fill="E1DFDD"/>
    </w:rPr>
  </w:style>
  <w:style w:type="character" w:customStyle="1" w:styleId="44">
    <w:name w:val="Unresolved Mention"/>
    <w:basedOn w:val="24"/>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9C3AE39-F203-41DD-A2A8-40FE6768193F}">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1586</Words>
  <Characters>1970</Characters>
  <Lines>565</Lines>
  <Paragraphs>159</Paragraphs>
  <TotalTime>7</TotalTime>
  <ScaleCrop>false</ScaleCrop>
  <LinksUpToDate>false</LinksUpToDate>
  <CharactersWithSpaces>2069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2020-12-10T03:01:00Z</dcterms:created>
  <dc:creator>yy</dc:creator>
  <cp:lastModifiedBy>王海龙</cp:lastModifiedBy>
  <cp:lastPrinted>2021-08-27T11:09:00Z</cp:lastPrinted>
  <dcterms:modified xsi:type="dcterms:W3CDTF">2025-02-08T04:11:28Z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75411F22C3454930AE07AE40827F39CD</vt:lpwstr>
  </property>
  <property fmtid="{D5CDD505-2E9C-101B-9397-08002B2CF9AE}" pid="4" name="KSOTemplateDocerSaveRecord">
    <vt:lpwstr>eyJoZGlkIjoiNWMzMTc1ZTUzMjZhMThkNjI2ZmU4N2IzZTE4ZmM1MmQiLCJ1c2VySWQiOiIyNTY2MjE0NjgifQ==</vt:lpwstr>
  </property>
</Properties>
</file>